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D7" w:rsidRDefault="00BA65C6">
      <w:pPr>
        <w:rPr>
          <w:sz w:val="72"/>
          <w:szCs w:val="72"/>
        </w:rPr>
      </w:pPr>
      <w:hyperlink r:id="rId4" w:history="1">
        <w:r w:rsidRPr="00914BCC">
          <w:rPr>
            <w:rStyle w:val="Hyperlink"/>
            <w:sz w:val="72"/>
            <w:szCs w:val="72"/>
          </w:rPr>
          <w:t>https://hmis.nhp.gov.in/#!/</w:t>
        </w:r>
      </w:hyperlink>
    </w:p>
    <w:p w:rsidR="00BA65C6" w:rsidRDefault="00BA65C6">
      <w:pPr>
        <w:rPr>
          <w:sz w:val="72"/>
          <w:szCs w:val="72"/>
        </w:rPr>
      </w:pPr>
    </w:p>
    <w:p w:rsidR="00BA65C6" w:rsidRPr="00BA65C6" w:rsidRDefault="00BA65C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margin-left:306pt;margin-top:357.45pt;width:145.5pt;height:25.5pt;z-index:251659264" filled="f" fillcolor="black [3213]" strokecolor="red" strokeweight="2.25pt"/>
        </w:pict>
      </w:r>
      <w:r>
        <w:rPr>
          <w:noProof/>
          <w:sz w:val="28"/>
          <w:szCs w:val="28"/>
        </w:rPr>
        <w:pict>
          <v:oval id="_x0000_s1026" style="position:absolute;margin-left:306pt;margin-top:233.7pt;width:145.5pt;height:21pt;z-index:251658240" stroked="f"/>
        </w:pict>
      </w:r>
      <w:r>
        <w:rPr>
          <w:noProof/>
          <w:sz w:val="28"/>
          <w:szCs w:val="28"/>
        </w:rPr>
        <w:drawing>
          <wp:inline distT="0" distB="0" distL="0" distR="0">
            <wp:extent cx="5943600" cy="500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65C6" w:rsidRPr="00BA65C6" w:rsidSect="00E4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5C6"/>
    <w:rsid w:val="005706BB"/>
    <w:rsid w:val="00BA65C6"/>
    <w:rsid w:val="00E4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5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mis.nhp.gov.in/#!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NRHM</cp:lastModifiedBy>
  <cp:revision>4</cp:revision>
  <dcterms:created xsi:type="dcterms:W3CDTF">2020-12-10T08:39:00Z</dcterms:created>
  <dcterms:modified xsi:type="dcterms:W3CDTF">2020-12-10T08:43:00Z</dcterms:modified>
</cp:coreProperties>
</file>