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AA" w:rsidRPr="00CB4B2F" w:rsidRDefault="00C90EAA" w:rsidP="00C90EAA">
      <w:pPr>
        <w:jc w:val="center"/>
        <w:rPr>
          <w:rFonts w:ascii="Palatino Linotype" w:hAnsi="Palatino Linotype" w:cs="Kartika"/>
          <w:b/>
          <w:i/>
          <w:sz w:val="28"/>
          <w:szCs w:val="28"/>
        </w:rPr>
      </w:pPr>
      <w:r w:rsidRPr="00CB4B2F">
        <w:rPr>
          <w:rFonts w:ascii="Palatino Linotype" w:hAnsi="Palatino Linotype" w:cs="Kartika"/>
          <w:b/>
          <w:i/>
          <w:sz w:val="28"/>
          <w:szCs w:val="28"/>
        </w:rPr>
        <w:t>Govt. of West Bengal</w:t>
      </w:r>
    </w:p>
    <w:p w:rsidR="00CB4B2F" w:rsidRDefault="00CB4B2F" w:rsidP="00CB4B2F">
      <w:pPr>
        <w:jc w:val="center"/>
        <w:rPr>
          <w:sz w:val="28"/>
          <w:szCs w:val="28"/>
        </w:rPr>
      </w:pPr>
      <w:r>
        <w:rPr>
          <w:sz w:val="28"/>
          <w:szCs w:val="28"/>
        </w:rPr>
        <w:t>Office of</w:t>
      </w:r>
      <w:r w:rsidR="00C90EAA" w:rsidRPr="00CB4B2F">
        <w:rPr>
          <w:sz w:val="28"/>
          <w:szCs w:val="28"/>
        </w:rPr>
        <w:t xml:space="preserve"> </w:t>
      </w:r>
      <w:proofErr w:type="gramStart"/>
      <w:r w:rsidR="00C90EAA" w:rsidRPr="00CB4B2F">
        <w:rPr>
          <w:sz w:val="28"/>
          <w:szCs w:val="28"/>
        </w:rPr>
        <w:t>T</w:t>
      </w:r>
      <w:r>
        <w:rPr>
          <w:sz w:val="28"/>
          <w:szCs w:val="28"/>
        </w:rPr>
        <w:t>he</w:t>
      </w:r>
      <w:proofErr w:type="gramEnd"/>
      <w:r>
        <w:rPr>
          <w:sz w:val="28"/>
          <w:szCs w:val="28"/>
        </w:rPr>
        <w:t xml:space="preserve"> </w:t>
      </w:r>
      <w:r w:rsidR="00C90EAA" w:rsidRPr="00CB4B2F">
        <w:rPr>
          <w:sz w:val="28"/>
          <w:szCs w:val="28"/>
        </w:rPr>
        <w:t xml:space="preserve">Superintendent </w:t>
      </w:r>
    </w:p>
    <w:p w:rsidR="00C90EAA" w:rsidRPr="00CB4B2F" w:rsidRDefault="00C90EAA" w:rsidP="00CB4B2F">
      <w:pPr>
        <w:jc w:val="center"/>
        <w:rPr>
          <w:sz w:val="28"/>
          <w:szCs w:val="28"/>
        </w:rPr>
      </w:pPr>
      <w:proofErr w:type="spellStart"/>
      <w:r w:rsidRPr="00CB4B2F">
        <w:rPr>
          <w:sz w:val="28"/>
          <w:szCs w:val="28"/>
        </w:rPr>
        <w:t>Vidyasagar</w:t>
      </w:r>
      <w:proofErr w:type="spellEnd"/>
      <w:r w:rsidRPr="00CB4B2F">
        <w:rPr>
          <w:sz w:val="28"/>
          <w:szCs w:val="28"/>
        </w:rPr>
        <w:t xml:space="preserve"> S</w:t>
      </w:r>
      <w:r w:rsidR="00CB4B2F">
        <w:rPr>
          <w:sz w:val="28"/>
          <w:szCs w:val="28"/>
        </w:rPr>
        <w:t xml:space="preserve">. </w:t>
      </w:r>
      <w:r w:rsidRPr="00CB4B2F">
        <w:rPr>
          <w:sz w:val="28"/>
          <w:szCs w:val="28"/>
        </w:rPr>
        <w:t>G</w:t>
      </w:r>
      <w:r w:rsidR="00CB4B2F">
        <w:rPr>
          <w:sz w:val="28"/>
          <w:szCs w:val="28"/>
        </w:rPr>
        <w:t xml:space="preserve">. </w:t>
      </w:r>
      <w:r w:rsidRPr="00CB4B2F">
        <w:rPr>
          <w:sz w:val="28"/>
          <w:szCs w:val="28"/>
        </w:rPr>
        <w:t>H</w:t>
      </w:r>
      <w:r w:rsidR="00CB4B2F">
        <w:rPr>
          <w:sz w:val="28"/>
          <w:szCs w:val="28"/>
        </w:rPr>
        <w:t>ospital</w:t>
      </w:r>
    </w:p>
    <w:p w:rsidR="00C90EAA" w:rsidRPr="00CB4B2F" w:rsidRDefault="00CB4B2F" w:rsidP="00C90EAA">
      <w:pPr>
        <w:jc w:val="center"/>
        <w:rPr>
          <w:sz w:val="28"/>
          <w:szCs w:val="28"/>
        </w:rPr>
      </w:pPr>
      <w:r>
        <w:rPr>
          <w:sz w:val="28"/>
          <w:szCs w:val="28"/>
        </w:rPr>
        <w:t>Behala</w:t>
      </w:r>
      <w:proofErr w:type="gramStart"/>
      <w:r>
        <w:rPr>
          <w:sz w:val="28"/>
          <w:szCs w:val="28"/>
        </w:rPr>
        <w:t>,Kol</w:t>
      </w:r>
      <w:proofErr w:type="gramEnd"/>
      <w:r>
        <w:rPr>
          <w:sz w:val="28"/>
          <w:szCs w:val="28"/>
        </w:rPr>
        <w:t>.-34,</w:t>
      </w:r>
      <w:r w:rsidR="00C90EAA" w:rsidRPr="00CB4B2F">
        <w:rPr>
          <w:sz w:val="28"/>
          <w:szCs w:val="28"/>
        </w:rPr>
        <w:t xml:space="preserve"> South 24 Parganas</w:t>
      </w:r>
    </w:p>
    <w:p w:rsidR="00C90EAA" w:rsidRPr="00CB4B2F" w:rsidRDefault="00C90EAA" w:rsidP="00C90EAA">
      <w:pPr>
        <w:pBdr>
          <w:bottom w:val="thickThinSmallGap" w:sz="24" w:space="1" w:color="auto"/>
        </w:pBdr>
        <w:rPr>
          <w:rFonts w:ascii="Palatino Linotype" w:hAnsi="Palatino Linotype" w:cs="Courier New"/>
          <w:b/>
          <w:sz w:val="28"/>
          <w:szCs w:val="28"/>
        </w:rPr>
      </w:pPr>
    </w:p>
    <w:p w:rsidR="00C90EAA" w:rsidRPr="0067508A" w:rsidRDefault="00C90EAA" w:rsidP="00C90EAA">
      <w:pPr>
        <w:rPr>
          <w:rFonts w:ascii="Palatino Linotype" w:hAnsi="Palatino Linotype" w:cs="Arial"/>
          <w:sz w:val="22"/>
          <w:szCs w:val="22"/>
          <w:highlight w:val="yellow"/>
        </w:rPr>
      </w:pPr>
    </w:p>
    <w:p w:rsidR="00C90EAA" w:rsidRDefault="00C90EAA" w:rsidP="00C90EAA">
      <w:pPr>
        <w:rPr>
          <w:rFonts w:ascii="Arial" w:hAnsi="Arial" w:cs="Arial"/>
          <w:b/>
          <w:i/>
        </w:rPr>
      </w:pPr>
      <w:proofErr w:type="gramStart"/>
      <w:r w:rsidRPr="00F66D2F">
        <w:rPr>
          <w:rFonts w:ascii="Arial" w:hAnsi="Arial" w:cs="Arial"/>
          <w:b/>
          <w:i/>
        </w:rPr>
        <w:t>Memo.</w:t>
      </w:r>
      <w:proofErr w:type="gramEnd"/>
      <w:r w:rsidRPr="00F66D2F">
        <w:rPr>
          <w:rFonts w:ascii="Arial" w:hAnsi="Arial" w:cs="Arial"/>
          <w:b/>
          <w:i/>
        </w:rPr>
        <w:t xml:space="preserve"> No</w:t>
      </w:r>
      <w:proofErr w:type="gramStart"/>
      <w:r w:rsidRPr="00F66D2F">
        <w:rPr>
          <w:rFonts w:ascii="Arial" w:hAnsi="Arial" w:cs="Arial"/>
          <w:b/>
          <w:i/>
        </w:rPr>
        <w:t>.</w:t>
      </w:r>
      <w:r>
        <w:rPr>
          <w:rFonts w:ascii="Arial" w:hAnsi="Arial" w:cs="Arial"/>
          <w:b/>
          <w:i/>
        </w:rPr>
        <w:t>-</w:t>
      </w:r>
      <w:proofErr w:type="gramEnd"/>
      <w:r w:rsidRPr="00F66D2F">
        <w:rPr>
          <w:rFonts w:ascii="Arial" w:hAnsi="Arial" w:cs="Arial"/>
          <w:b/>
          <w:i/>
        </w:rPr>
        <w:t xml:space="preserve"> </w:t>
      </w:r>
      <w:r w:rsidR="00A512C9">
        <w:rPr>
          <w:rFonts w:ascii="Arial" w:hAnsi="Arial" w:cs="Arial"/>
          <w:b/>
          <w:i/>
        </w:rPr>
        <w:t>VHB/</w:t>
      </w:r>
      <w:r>
        <w:rPr>
          <w:rFonts w:ascii="Arial" w:hAnsi="Arial" w:cs="Arial"/>
          <w:b/>
          <w:i/>
        </w:rPr>
        <w:t xml:space="preserve"> </w:t>
      </w:r>
      <w:r w:rsidR="00A900A9">
        <w:rPr>
          <w:rFonts w:ascii="Arial" w:hAnsi="Arial" w:cs="Arial"/>
          <w:b/>
          <w:i/>
        </w:rPr>
        <w:t>235/A</w:t>
      </w:r>
      <w:r>
        <w:rPr>
          <w:rFonts w:ascii="Arial" w:hAnsi="Arial" w:cs="Arial"/>
          <w:b/>
          <w:i/>
        </w:rPr>
        <w:t xml:space="preserve">                            </w:t>
      </w:r>
      <w:r w:rsidR="00A900A9">
        <w:rPr>
          <w:rFonts w:ascii="Arial" w:hAnsi="Arial" w:cs="Arial"/>
          <w:b/>
          <w:i/>
        </w:rPr>
        <w:t xml:space="preserve">                            </w:t>
      </w:r>
      <w:r>
        <w:rPr>
          <w:rFonts w:ascii="Arial" w:hAnsi="Arial" w:cs="Arial"/>
          <w:b/>
          <w:i/>
        </w:rPr>
        <w:t xml:space="preserve"> </w:t>
      </w:r>
      <w:r w:rsidRPr="00F66D2F">
        <w:rPr>
          <w:rFonts w:ascii="Arial" w:hAnsi="Arial" w:cs="Arial"/>
          <w:b/>
          <w:i/>
        </w:rPr>
        <w:t xml:space="preserve">Dated.- </w:t>
      </w:r>
      <w:r w:rsidR="00A900A9">
        <w:rPr>
          <w:rFonts w:ascii="Arial" w:hAnsi="Arial" w:cs="Arial"/>
          <w:b/>
          <w:i/>
        </w:rPr>
        <w:t>22/02/2016</w:t>
      </w:r>
    </w:p>
    <w:p w:rsidR="00C90EAA" w:rsidRDefault="00C90EAA" w:rsidP="00C90EAA">
      <w:pPr>
        <w:rPr>
          <w:rFonts w:ascii="Arial" w:hAnsi="Arial" w:cs="Arial"/>
          <w:b/>
          <w:i/>
        </w:rPr>
      </w:pPr>
    </w:p>
    <w:p w:rsidR="00C90EAA" w:rsidRDefault="00C90EAA" w:rsidP="00C90EAA">
      <w:pPr>
        <w:rPr>
          <w:rFonts w:ascii="Palatino Linotype" w:hAnsi="Palatino Linotype" w:cs="Tunga"/>
          <w:b/>
          <w:sz w:val="28"/>
          <w:szCs w:val="28"/>
          <w:u w:val="single"/>
        </w:rPr>
      </w:pPr>
      <w:proofErr w:type="gramStart"/>
      <w:r w:rsidRPr="00F66D2F">
        <w:rPr>
          <w:rFonts w:ascii="Palatino Linotype" w:hAnsi="Palatino Linotype" w:cs="Tunga"/>
          <w:b/>
          <w:sz w:val="28"/>
          <w:szCs w:val="28"/>
          <w:u w:val="single"/>
        </w:rPr>
        <w:t>TENDER NOTICE NO.</w:t>
      </w:r>
      <w:proofErr w:type="gramEnd"/>
      <w:r w:rsidRPr="00F66D2F">
        <w:rPr>
          <w:rFonts w:ascii="Palatino Linotype" w:hAnsi="Palatino Linotype" w:cs="Tunga"/>
          <w:b/>
          <w:sz w:val="28"/>
          <w:szCs w:val="28"/>
          <w:u w:val="single"/>
        </w:rPr>
        <w:t xml:space="preserve"> –</w:t>
      </w:r>
      <w:r w:rsidR="001D2B10">
        <w:rPr>
          <w:rFonts w:ascii="Palatino Linotype" w:hAnsi="Palatino Linotype" w:cs="Tunga"/>
          <w:b/>
          <w:sz w:val="28"/>
          <w:szCs w:val="28"/>
          <w:u w:val="single"/>
        </w:rPr>
        <w:t xml:space="preserve"> </w:t>
      </w:r>
      <w:r w:rsidR="001D2B10" w:rsidRPr="001D2B10">
        <w:rPr>
          <w:rFonts w:ascii="Arial" w:hAnsi="Arial" w:cs="Arial"/>
          <w:b/>
          <w:i/>
          <w:sz w:val="32"/>
          <w:szCs w:val="32"/>
        </w:rPr>
        <w:t>VHB/ 235/A FOR 2015-16</w:t>
      </w:r>
    </w:p>
    <w:p w:rsidR="00A10033" w:rsidRPr="00F66D2F" w:rsidRDefault="00A10033" w:rsidP="00C90EAA">
      <w:pPr>
        <w:rPr>
          <w:rFonts w:ascii="Palatino Linotype" w:hAnsi="Palatino Linotype"/>
          <w:b/>
          <w:i/>
          <w:sz w:val="22"/>
          <w:szCs w:val="22"/>
          <w:u w:val="single"/>
        </w:rPr>
      </w:pPr>
    </w:p>
    <w:p w:rsidR="00C90EAA" w:rsidRDefault="00C90EAA" w:rsidP="00C90EAA">
      <w:pPr>
        <w:jc w:val="center"/>
        <w:rPr>
          <w:rFonts w:ascii="Palatino Linotype" w:hAnsi="Palatino Linotype" w:cs="Tunga"/>
          <w:sz w:val="22"/>
          <w:szCs w:val="22"/>
        </w:rPr>
      </w:pPr>
      <w:r w:rsidRPr="00F66D2F">
        <w:rPr>
          <w:rFonts w:ascii="Palatino Linotype" w:hAnsi="Palatino Linotype" w:cs="Tunga"/>
          <w:sz w:val="22"/>
          <w:szCs w:val="22"/>
        </w:rPr>
        <w:t>1.</w:t>
      </w:r>
      <w:proofErr w:type="gramStart"/>
      <w:r w:rsidRPr="00F66D2F">
        <w:rPr>
          <w:rFonts w:ascii="Palatino Linotype" w:hAnsi="Palatino Linotype" w:cs="Tunga"/>
          <w:sz w:val="22"/>
          <w:szCs w:val="22"/>
        </w:rPr>
        <w:t>,</w:t>
      </w:r>
      <w:r>
        <w:rPr>
          <w:rFonts w:ascii="Palatino Linotype" w:hAnsi="Palatino Linotype" w:cs="Tunga"/>
          <w:sz w:val="22"/>
          <w:szCs w:val="22"/>
        </w:rPr>
        <w:t>Superintendent</w:t>
      </w:r>
      <w:proofErr w:type="gramEnd"/>
      <w:r>
        <w:rPr>
          <w:rFonts w:ascii="Palatino Linotype" w:hAnsi="Palatino Linotype" w:cs="Tunga"/>
          <w:sz w:val="22"/>
          <w:szCs w:val="22"/>
        </w:rPr>
        <w:t xml:space="preserve"> </w:t>
      </w:r>
      <w:r w:rsidRPr="00F66D2F">
        <w:rPr>
          <w:rFonts w:ascii="Palatino Linotype" w:hAnsi="Palatino Linotype" w:cs="Tunga"/>
          <w:sz w:val="22"/>
          <w:szCs w:val="22"/>
        </w:rPr>
        <w:t xml:space="preserve"> </w:t>
      </w:r>
      <w:r>
        <w:rPr>
          <w:rFonts w:ascii="Palatino Linotype" w:hAnsi="Palatino Linotype" w:cs="Tunga"/>
          <w:sz w:val="22"/>
          <w:szCs w:val="22"/>
        </w:rPr>
        <w:t xml:space="preserve">invited Sealed Tenders in printed Tender Form (as will be available in the </w:t>
      </w:r>
    </w:p>
    <w:p w:rsidR="00C90EAA" w:rsidRDefault="00C90EAA" w:rsidP="00C90EAA">
      <w:pPr>
        <w:rPr>
          <w:rFonts w:ascii="Palatino Linotype" w:hAnsi="Palatino Linotype" w:cs="Tunga"/>
          <w:sz w:val="22"/>
          <w:szCs w:val="22"/>
        </w:rPr>
      </w:pPr>
      <w:r>
        <w:rPr>
          <w:rFonts w:ascii="Palatino Linotype" w:hAnsi="Palatino Linotype" w:cs="Tunga"/>
          <w:sz w:val="22"/>
          <w:szCs w:val="22"/>
        </w:rPr>
        <w:t xml:space="preserve">office of the </w:t>
      </w:r>
      <w:r w:rsidRPr="00C90EAA">
        <w:t xml:space="preserve">Superintendent of </w:t>
      </w:r>
      <w:proofErr w:type="spellStart"/>
      <w:r w:rsidRPr="00C90EAA">
        <w:t>Vidyasagar</w:t>
      </w:r>
      <w:proofErr w:type="spellEnd"/>
      <w:r w:rsidRPr="00C90EAA">
        <w:t xml:space="preserve"> SGH</w:t>
      </w:r>
      <w:r>
        <w:t>,</w:t>
      </w:r>
      <w:r w:rsidR="00A10033">
        <w:t xml:space="preserve"> </w:t>
      </w:r>
      <w:proofErr w:type="spellStart"/>
      <w:r>
        <w:t>Behala</w:t>
      </w:r>
      <w:proofErr w:type="spellEnd"/>
      <w:r>
        <w:t>,</w:t>
      </w:r>
      <w:r>
        <w:rPr>
          <w:rFonts w:ascii="Palatino Linotype" w:hAnsi="Palatino Linotype" w:cs="Tunga"/>
          <w:sz w:val="22"/>
          <w:szCs w:val="22"/>
        </w:rPr>
        <w:t xml:space="preserve">, South 24 Parganas) from enlisted PWD/CPWD contractors of respective group and / or resourceful </w:t>
      </w:r>
      <w:proofErr w:type="spellStart"/>
      <w:r>
        <w:rPr>
          <w:rFonts w:ascii="Palatino Linotype" w:hAnsi="Palatino Linotype" w:cs="Tunga"/>
          <w:sz w:val="22"/>
          <w:szCs w:val="22"/>
        </w:rPr>
        <w:t>bonafide</w:t>
      </w:r>
      <w:proofErr w:type="spellEnd"/>
      <w:r>
        <w:rPr>
          <w:rFonts w:ascii="Palatino Linotype" w:hAnsi="Palatino Linotype" w:cs="Tunga"/>
          <w:sz w:val="22"/>
          <w:szCs w:val="22"/>
        </w:rPr>
        <w:t xml:space="preserve"> contractors having credential of completing similar nature of equal value for executing the following works</w:t>
      </w:r>
      <w:r w:rsidR="00CB4B2F">
        <w:rPr>
          <w:rFonts w:ascii="Palatino Linotype" w:hAnsi="Palatino Linotype" w:cs="Tunga"/>
          <w:sz w:val="22"/>
          <w:szCs w:val="22"/>
        </w:rPr>
        <w:t xml:space="preserve"> –</w:t>
      </w:r>
    </w:p>
    <w:p w:rsidR="00CB4B2F" w:rsidRDefault="00CB4B2F" w:rsidP="00C90EAA">
      <w:pPr>
        <w:rPr>
          <w:rFonts w:ascii="Palatino Linotype" w:hAnsi="Palatino Linotype" w:cs="Tunga"/>
          <w:sz w:val="22"/>
          <w:szCs w:val="22"/>
        </w:rPr>
      </w:pPr>
    </w:p>
    <w:p w:rsidR="00CB4B2F" w:rsidRPr="00C90EAA" w:rsidRDefault="00CB4B2F" w:rsidP="00C90EAA">
      <w:pPr>
        <w:rPr>
          <w:sz w:val="28"/>
          <w:szCs w:val="28"/>
        </w:rPr>
      </w:pPr>
    </w:p>
    <w:tbl>
      <w:tblPr>
        <w:tblStyle w:val="TableGrid"/>
        <w:tblW w:w="0" w:type="auto"/>
        <w:tblLook w:val="04A0"/>
      </w:tblPr>
      <w:tblGrid>
        <w:gridCol w:w="3258"/>
        <w:gridCol w:w="1980"/>
        <w:gridCol w:w="2160"/>
        <w:gridCol w:w="2178"/>
      </w:tblGrid>
      <w:tr w:rsidR="00CB4B2F" w:rsidTr="00A10033">
        <w:tc>
          <w:tcPr>
            <w:tcW w:w="3258"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NAME OF THE WORK/WORKS</w:t>
            </w:r>
          </w:p>
        </w:tc>
        <w:tc>
          <w:tcPr>
            <w:tcW w:w="1980"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AMOUNT PUT</w:t>
            </w:r>
          </w:p>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TO TENDER</w:t>
            </w:r>
          </w:p>
        </w:tc>
        <w:tc>
          <w:tcPr>
            <w:tcW w:w="2160"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AMOUNT OF</w:t>
            </w:r>
          </w:p>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EARNEST MONEY</w:t>
            </w:r>
          </w:p>
        </w:tc>
        <w:tc>
          <w:tcPr>
            <w:tcW w:w="2178" w:type="dxa"/>
          </w:tcPr>
          <w:p w:rsidR="00CB4B2F" w:rsidRPr="006214AD" w:rsidRDefault="00CB4B2F" w:rsidP="00156A22">
            <w:pPr>
              <w:tabs>
                <w:tab w:val="left" w:pos="980"/>
              </w:tabs>
              <w:rPr>
                <w:rFonts w:ascii="Arial" w:hAnsi="Arial" w:cs="Arial"/>
                <w:b/>
                <w:i/>
                <w:sz w:val="20"/>
                <w:szCs w:val="20"/>
              </w:rPr>
            </w:pPr>
            <w:r w:rsidRPr="006214AD">
              <w:rPr>
                <w:rFonts w:ascii="Arial" w:hAnsi="Arial" w:cs="Arial"/>
                <w:b/>
                <w:i/>
                <w:sz w:val="20"/>
                <w:szCs w:val="20"/>
              </w:rPr>
              <w:t>TIME OF COMPLETION</w:t>
            </w:r>
          </w:p>
        </w:tc>
      </w:tr>
      <w:tr w:rsidR="00CB4B2F" w:rsidTr="00A10033">
        <w:tc>
          <w:tcPr>
            <w:tcW w:w="3258" w:type="dxa"/>
          </w:tcPr>
          <w:p w:rsidR="00CB4B2F" w:rsidRDefault="00FC74F8" w:rsidP="00C90EAA">
            <w:pPr>
              <w:rPr>
                <w:rFonts w:ascii="Palatino Linotype" w:hAnsi="Palatino Linotype" w:cs="Tunga"/>
              </w:rPr>
            </w:pPr>
            <w:r>
              <w:rPr>
                <w:rFonts w:ascii="Palatino Linotype" w:hAnsi="Palatino Linotype" w:cs="Tunga"/>
              </w:rPr>
              <w:t xml:space="preserve">Estimate for repair &amp; renovation of Patient waiting lobby </w:t>
            </w:r>
            <w:proofErr w:type="spellStart"/>
            <w:r>
              <w:rPr>
                <w:rFonts w:ascii="Palatino Linotype" w:hAnsi="Palatino Linotype" w:cs="Tunga"/>
              </w:rPr>
              <w:t>infront</w:t>
            </w:r>
            <w:proofErr w:type="spellEnd"/>
            <w:r>
              <w:rPr>
                <w:rFonts w:ascii="Palatino Linotype" w:hAnsi="Palatino Linotype" w:cs="Tunga"/>
              </w:rPr>
              <w:t xml:space="preserve"> of “May I Help You” &amp; Public toilet near garage </w:t>
            </w:r>
            <w:proofErr w:type="gramStart"/>
            <w:r>
              <w:rPr>
                <w:rFonts w:ascii="Palatino Linotype" w:hAnsi="Palatino Linotype" w:cs="Tunga"/>
              </w:rPr>
              <w:t xml:space="preserve">at </w:t>
            </w:r>
            <w:r w:rsidR="00CB4B2F">
              <w:rPr>
                <w:rFonts w:ascii="Palatino Linotype" w:hAnsi="Palatino Linotype" w:cs="Tunga"/>
              </w:rPr>
              <w:t xml:space="preserve"> </w:t>
            </w:r>
            <w:proofErr w:type="spellStart"/>
            <w:r w:rsidR="00CB4B2F">
              <w:rPr>
                <w:rFonts w:ascii="Palatino Linotype" w:hAnsi="Palatino Linotype" w:cs="Tunga"/>
              </w:rPr>
              <w:t>Vidyasagar</w:t>
            </w:r>
            <w:proofErr w:type="spellEnd"/>
            <w:proofErr w:type="gramEnd"/>
            <w:r w:rsidR="00CB4B2F">
              <w:rPr>
                <w:rFonts w:ascii="Palatino Linotype" w:hAnsi="Palatino Linotype" w:cs="Tunga"/>
              </w:rPr>
              <w:t xml:space="preserve"> SGH.</w:t>
            </w:r>
          </w:p>
        </w:tc>
        <w:tc>
          <w:tcPr>
            <w:tcW w:w="1980" w:type="dxa"/>
          </w:tcPr>
          <w:p w:rsidR="00CB4B2F" w:rsidRDefault="00FC74F8" w:rsidP="00C90EAA">
            <w:pPr>
              <w:rPr>
                <w:rFonts w:ascii="Palatino Linotype" w:hAnsi="Palatino Linotype" w:cs="Tunga"/>
              </w:rPr>
            </w:pPr>
            <w:r>
              <w:rPr>
                <w:rFonts w:ascii="Palatino Linotype" w:hAnsi="Palatino Linotype" w:cs="Tunga"/>
              </w:rPr>
              <w:t>469970</w:t>
            </w:r>
            <w:r w:rsidR="00CB4B2F">
              <w:rPr>
                <w:rFonts w:ascii="Palatino Linotype" w:hAnsi="Palatino Linotype" w:cs="Tunga"/>
              </w:rPr>
              <w:t>.00</w:t>
            </w:r>
          </w:p>
        </w:tc>
        <w:tc>
          <w:tcPr>
            <w:tcW w:w="2160" w:type="dxa"/>
          </w:tcPr>
          <w:p w:rsidR="00CB4B2F" w:rsidRDefault="00FC74F8" w:rsidP="00B46E88">
            <w:pPr>
              <w:rPr>
                <w:rFonts w:ascii="Palatino Linotype" w:hAnsi="Palatino Linotype" w:cs="Tunga"/>
              </w:rPr>
            </w:pPr>
            <w:r>
              <w:rPr>
                <w:rFonts w:ascii="Palatino Linotype" w:hAnsi="Palatino Linotype" w:cs="Tunga"/>
              </w:rPr>
              <w:t>9399</w:t>
            </w:r>
            <w:r w:rsidR="00B46E88">
              <w:rPr>
                <w:rFonts w:ascii="Palatino Linotype" w:hAnsi="Palatino Linotype" w:cs="Tunga"/>
              </w:rPr>
              <w:t>.</w:t>
            </w:r>
            <w:r w:rsidR="00CB4B2F">
              <w:rPr>
                <w:rFonts w:ascii="Palatino Linotype" w:hAnsi="Palatino Linotype" w:cs="Tunga"/>
              </w:rPr>
              <w:t>00</w:t>
            </w:r>
          </w:p>
        </w:tc>
        <w:tc>
          <w:tcPr>
            <w:tcW w:w="2178" w:type="dxa"/>
          </w:tcPr>
          <w:p w:rsidR="00CB4B2F" w:rsidRDefault="00CB4B2F" w:rsidP="00C90EAA">
            <w:pPr>
              <w:rPr>
                <w:rFonts w:ascii="Palatino Linotype" w:hAnsi="Palatino Linotype" w:cs="Tunga"/>
              </w:rPr>
            </w:pPr>
            <w:r>
              <w:rPr>
                <w:rFonts w:ascii="Palatino Linotype" w:hAnsi="Palatino Linotype" w:cs="Tunga"/>
              </w:rPr>
              <w:t>30 days</w:t>
            </w:r>
          </w:p>
        </w:tc>
      </w:tr>
    </w:tbl>
    <w:p w:rsidR="00A512C9" w:rsidRDefault="00A512C9" w:rsidP="00C90EAA">
      <w:pPr>
        <w:rPr>
          <w:rFonts w:ascii="Arial Black" w:hAnsi="Arial Black" w:cs="Tunga"/>
          <w:b/>
          <w:sz w:val="22"/>
          <w:szCs w:val="22"/>
        </w:rPr>
      </w:pPr>
    </w:p>
    <w:p w:rsidR="00A512C9" w:rsidRDefault="00A512C9" w:rsidP="00C90EAA">
      <w:pPr>
        <w:rPr>
          <w:rFonts w:ascii="Arial Black" w:hAnsi="Arial Black" w:cs="Tunga"/>
          <w:b/>
          <w:sz w:val="22"/>
          <w:szCs w:val="22"/>
        </w:rPr>
      </w:pPr>
    </w:p>
    <w:p w:rsidR="00C90EAA" w:rsidRDefault="00C90EAA" w:rsidP="00C90EAA">
      <w:pPr>
        <w:rPr>
          <w:rFonts w:ascii="Palatino Linotype" w:hAnsi="Palatino Linotype" w:cs="Tunga"/>
          <w:sz w:val="22"/>
          <w:szCs w:val="22"/>
        </w:rPr>
      </w:pPr>
      <w:proofErr w:type="gramStart"/>
      <w:r w:rsidRPr="004575CA">
        <w:rPr>
          <w:rFonts w:ascii="Arial Black" w:hAnsi="Arial Black" w:cs="Tunga"/>
          <w:b/>
          <w:sz w:val="22"/>
          <w:szCs w:val="22"/>
        </w:rPr>
        <w:t>NOTE :</w:t>
      </w:r>
      <w:proofErr w:type="gramEnd"/>
      <w:r w:rsidRPr="004575CA">
        <w:rPr>
          <w:rFonts w:ascii="Arial Black" w:hAnsi="Arial Black" w:cs="Tunga"/>
          <w:b/>
          <w:sz w:val="22"/>
          <w:szCs w:val="22"/>
        </w:rPr>
        <w:t>-</w:t>
      </w:r>
    </w:p>
    <w:p w:rsidR="00A10033" w:rsidRPr="004575CA" w:rsidRDefault="00A10033" w:rsidP="00C90EAA">
      <w:pPr>
        <w:rPr>
          <w:rFonts w:ascii="Arial" w:hAnsi="Arial" w:cs="Arial"/>
          <w:sz w:val="20"/>
          <w:szCs w:val="20"/>
        </w:rPr>
      </w:pPr>
    </w:p>
    <w:p w:rsidR="00C90EAA" w:rsidRDefault="00C90EAA" w:rsidP="00C90EAA">
      <w:pPr>
        <w:tabs>
          <w:tab w:val="left" w:pos="980"/>
        </w:tabs>
        <w:jc w:val="both"/>
        <w:rPr>
          <w:rFonts w:ascii="Palatino Linotype" w:hAnsi="Palatino Linotype" w:cs="Tunga"/>
          <w:sz w:val="22"/>
          <w:szCs w:val="22"/>
        </w:rPr>
      </w:pPr>
      <w:proofErr w:type="spellStart"/>
      <w:r>
        <w:rPr>
          <w:rFonts w:ascii="Arial Black" w:hAnsi="Arial Black" w:cs="Tunga"/>
          <w:b/>
          <w:sz w:val="22"/>
          <w:szCs w:val="22"/>
        </w:rPr>
        <w:t>i</w:t>
      </w:r>
      <w:proofErr w:type="spellEnd"/>
      <w:r w:rsidRPr="004575CA">
        <w:rPr>
          <w:rFonts w:ascii="Arial Black" w:hAnsi="Arial Black" w:cs="Tunga"/>
          <w:b/>
          <w:sz w:val="22"/>
          <w:szCs w:val="22"/>
        </w:rPr>
        <w:t>)</w:t>
      </w:r>
      <w:r w:rsidRPr="004575CA">
        <w:rPr>
          <w:rFonts w:ascii="Palatino Linotype" w:hAnsi="Palatino Linotype" w:cs="Tunga"/>
          <w:sz w:val="22"/>
          <w:szCs w:val="22"/>
        </w:rPr>
        <w:t xml:space="preserve"> The Tender Committee has reserved the rights to accept/cancel any/all of the Tender at any phase of the process without further reference</w:t>
      </w:r>
    </w:p>
    <w:p w:rsidR="00C90EAA" w:rsidRPr="005C1406" w:rsidRDefault="00C90EAA" w:rsidP="00C90EAA">
      <w:pPr>
        <w:tabs>
          <w:tab w:val="left" w:pos="980"/>
        </w:tabs>
        <w:jc w:val="both"/>
        <w:rPr>
          <w:rFonts w:ascii="Palatino Linotype" w:hAnsi="Palatino Linotype" w:cs="Tunga"/>
          <w:b/>
        </w:rPr>
      </w:pPr>
      <w:proofErr w:type="gramStart"/>
      <w:r w:rsidRPr="00617619">
        <w:rPr>
          <w:rFonts w:ascii="Palatino Linotype" w:hAnsi="Palatino Linotype" w:cs="Tunga"/>
          <w:b/>
          <w:sz w:val="20"/>
          <w:szCs w:val="20"/>
        </w:rPr>
        <w:t>ii</w:t>
      </w:r>
      <w:proofErr w:type="gramEnd"/>
      <w:r w:rsidRPr="00617619">
        <w:rPr>
          <w:rFonts w:ascii="Palatino Linotype" w:hAnsi="Palatino Linotype" w:cs="Tunga"/>
          <w:b/>
          <w:sz w:val="20"/>
          <w:szCs w:val="20"/>
        </w:rPr>
        <w:t>) Issuing of work order and payment will be done by the</w:t>
      </w:r>
      <w:r>
        <w:rPr>
          <w:rFonts w:ascii="Palatino Linotype" w:hAnsi="Palatino Linotype" w:cs="Tunga"/>
          <w:b/>
          <w:sz w:val="20"/>
          <w:szCs w:val="20"/>
        </w:rPr>
        <w:t xml:space="preserve"> Superintendent </w:t>
      </w:r>
      <w:proofErr w:type="spellStart"/>
      <w:r w:rsidRPr="00C90EAA">
        <w:t>Vidyasagar</w:t>
      </w:r>
      <w:proofErr w:type="spellEnd"/>
      <w:r w:rsidRPr="00C90EAA">
        <w:t xml:space="preserve"> SGH</w:t>
      </w:r>
      <w:r w:rsidRPr="00F66D2F">
        <w:rPr>
          <w:rFonts w:ascii="Palatino Linotype" w:hAnsi="Palatino Linotype" w:cs="Tunga"/>
          <w:b/>
        </w:rPr>
        <w:t>.</w:t>
      </w:r>
    </w:p>
    <w:p w:rsidR="00C90EAA" w:rsidRPr="005C1406" w:rsidRDefault="00C90EAA" w:rsidP="00C90EAA">
      <w:pPr>
        <w:rPr>
          <w:rFonts w:ascii="Arial" w:hAnsi="Arial" w:cs="Arial"/>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3"/>
        <w:gridCol w:w="1978"/>
        <w:gridCol w:w="2119"/>
        <w:gridCol w:w="2261"/>
      </w:tblGrid>
      <w:tr w:rsidR="00C90EAA" w:rsidRPr="005C1406" w:rsidTr="00CB4B2F">
        <w:trPr>
          <w:trHeight w:val="471"/>
        </w:trPr>
        <w:tc>
          <w:tcPr>
            <w:tcW w:w="2793"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Date of application for tender form</w:t>
            </w:r>
          </w:p>
        </w:tc>
        <w:tc>
          <w:tcPr>
            <w:tcW w:w="1978"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Time &amp; Place</w:t>
            </w:r>
          </w:p>
        </w:tc>
        <w:tc>
          <w:tcPr>
            <w:tcW w:w="2119"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Date of issue of tender form</w:t>
            </w:r>
          </w:p>
        </w:tc>
        <w:tc>
          <w:tcPr>
            <w:tcW w:w="2261" w:type="dxa"/>
          </w:tcPr>
          <w:p w:rsidR="00C90EAA" w:rsidRPr="005C1406" w:rsidRDefault="00C90EAA" w:rsidP="00045168">
            <w:pPr>
              <w:tabs>
                <w:tab w:val="left" w:pos="980"/>
              </w:tabs>
              <w:rPr>
                <w:rFonts w:ascii="Arial" w:hAnsi="Arial" w:cs="Arial"/>
                <w:sz w:val="20"/>
                <w:szCs w:val="20"/>
              </w:rPr>
            </w:pPr>
            <w:r w:rsidRPr="005C1406">
              <w:rPr>
                <w:rFonts w:ascii="Arial" w:hAnsi="Arial" w:cs="Arial"/>
                <w:sz w:val="20"/>
                <w:szCs w:val="20"/>
              </w:rPr>
              <w:t>Time &amp; Place</w:t>
            </w:r>
          </w:p>
        </w:tc>
      </w:tr>
      <w:tr w:rsidR="00C90EAA" w:rsidRPr="00056624" w:rsidTr="00CB4B2F">
        <w:trPr>
          <w:trHeight w:val="825"/>
        </w:trPr>
        <w:tc>
          <w:tcPr>
            <w:tcW w:w="2793" w:type="dxa"/>
            <w:vAlign w:val="center"/>
          </w:tcPr>
          <w:p w:rsidR="00C90EAA" w:rsidRPr="00056624" w:rsidRDefault="00CB4B2F" w:rsidP="00045168">
            <w:pPr>
              <w:tabs>
                <w:tab w:val="left" w:pos="980"/>
              </w:tabs>
              <w:ind w:left="720"/>
              <w:rPr>
                <w:rFonts w:ascii="Arial" w:hAnsi="Arial" w:cs="Arial"/>
                <w:b/>
                <w:sz w:val="28"/>
                <w:szCs w:val="28"/>
              </w:rPr>
            </w:pPr>
            <w:r>
              <w:rPr>
                <w:rFonts w:ascii="Arial" w:hAnsi="Arial" w:cs="Arial"/>
                <w:b/>
                <w:sz w:val="28"/>
                <w:szCs w:val="28"/>
              </w:rPr>
              <w:t>22</w:t>
            </w:r>
            <w:r w:rsidR="00A512C9">
              <w:rPr>
                <w:rFonts w:ascii="Arial" w:hAnsi="Arial" w:cs="Arial"/>
                <w:b/>
                <w:sz w:val="28"/>
                <w:szCs w:val="28"/>
              </w:rPr>
              <w:t>.02.2016 to 29</w:t>
            </w:r>
            <w:r w:rsidR="00C90EAA">
              <w:rPr>
                <w:rFonts w:ascii="Arial" w:hAnsi="Arial" w:cs="Arial"/>
                <w:b/>
                <w:sz w:val="28"/>
                <w:szCs w:val="28"/>
              </w:rPr>
              <w:t>.02.2016</w:t>
            </w:r>
          </w:p>
        </w:tc>
        <w:tc>
          <w:tcPr>
            <w:tcW w:w="1978" w:type="dxa"/>
          </w:tcPr>
          <w:p w:rsidR="00C90EAA" w:rsidRPr="00056624" w:rsidRDefault="00C90EAA" w:rsidP="00A512C9">
            <w:pPr>
              <w:tabs>
                <w:tab w:val="left" w:pos="980"/>
              </w:tabs>
              <w:rPr>
                <w:rFonts w:ascii="Arial" w:hAnsi="Arial" w:cs="Arial"/>
                <w:sz w:val="20"/>
                <w:szCs w:val="20"/>
              </w:rPr>
            </w:pPr>
            <w:proofErr w:type="gramStart"/>
            <w:r w:rsidRPr="00056624">
              <w:rPr>
                <w:rFonts w:ascii="Arial" w:hAnsi="Arial" w:cs="Arial"/>
                <w:sz w:val="20"/>
                <w:szCs w:val="20"/>
              </w:rPr>
              <w:t xml:space="preserve">From </w:t>
            </w:r>
            <w:r>
              <w:rPr>
                <w:rFonts w:ascii="Arial" w:hAnsi="Arial" w:cs="Arial"/>
                <w:sz w:val="20"/>
                <w:szCs w:val="20"/>
              </w:rPr>
              <w:t xml:space="preserve"> 10</w:t>
            </w:r>
            <w:r w:rsidRPr="00056624">
              <w:rPr>
                <w:rFonts w:ascii="Arial" w:hAnsi="Arial" w:cs="Arial"/>
                <w:sz w:val="20"/>
                <w:szCs w:val="20"/>
              </w:rPr>
              <w:t>.00</w:t>
            </w:r>
            <w:proofErr w:type="gramEnd"/>
            <w:r w:rsidRPr="00056624">
              <w:rPr>
                <w:rFonts w:ascii="Arial" w:hAnsi="Arial" w:cs="Arial"/>
                <w:sz w:val="20"/>
                <w:szCs w:val="20"/>
              </w:rPr>
              <w:t xml:space="preserve"> </w:t>
            </w:r>
            <w:proofErr w:type="spellStart"/>
            <w:r w:rsidRPr="00056624">
              <w:rPr>
                <w:rFonts w:ascii="Arial" w:hAnsi="Arial" w:cs="Arial"/>
                <w:sz w:val="20"/>
                <w:szCs w:val="20"/>
              </w:rPr>
              <w:t>a.m</w:t>
            </w:r>
            <w:proofErr w:type="spellEnd"/>
            <w:r w:rsidRPr="00056624">
              <w:rPr>
                <w:rFonts w:ascii="Arial" w:hAnsi="Arial" w:cs="Arial"/>
                <w:sz w:val="20"/>
                <w:szCs w:val="20"/>
              </w:rPr>
              <w:t xml:space="preserve">  to 3.00</w:t>
            </w:r>
            <w:r w:rsidR="00A512C9">
              <w:rPr>
                <w:rFonts w:ascii="Arial" w:hAnsi="Arial" w:cs="Arial"/>
                <w:sz w:val="20"/>
                <w:szCs w:val="20"/>
              </w:rPr>
              <w:t xml:space="preserve"> (in working days)</w:t>
            </w:r>
            <w:r w:rsidRPr="00056624">
              <w:rPr>
                <w:rFonts w:ascii="Arial" w:hAnsi="Arial" w:cs="Arial"/>
                <w:sz w:val="20"/>
                <w:szCs w:val="20"/>
              </w:rPr>
              <w:t xml:space="preserve"> </w:t>
            </w:r>
            <w:r>
              <w:rPr>
                <w:rFonts w:ascii="Arial" w:hAnsi="Arial" w:cs="Arial"/>
                <w:sz w:val="20"/>
                <w:szCs w:val="20"/>
              </w:rPr>
              <w:t>a</w:t>
            </w:r>
            <w:r w:rsidRPr="00056624">
              <w:rPr>
                <w:rFonts w:ascii="Arial" w:hAnsi="Arial" w:cs="Arial"/>
                <w:sz w:val="20"/>
                <w:szCs w:val="20"/>
              </w:rPr>
              <w:t xml:space="preserve">t </w:t>
            </w:r>
            <w:r>
              <w:rPr>
                <w:rFonts w:ascii="Arial" w:hAnsi="Arial" w:cs="Arial"/>
                <w:sz w:val="20"/>
                <w:szCs w:val="20"/>
              </w:rPr>
              <w:t xml:space="preserve">Office of the </w:t>
            </w: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w:t>
            </w:r>
          </w:p>
        </w:tc>
        <w:tc>
          <w:tcPr>
            <w:tcW w:w="2119" w:type="dxa"/>
            <w:vAlign w:val="center"/>
          </w:tcPr>
          <w:p w:rsidR="00C90EAA" w:rsidRPr="00056624" w:rsidRDefault="00A512C9" w:rsidP="00045168">
            <w:pPr>
              <w:tabs>
                <w:tab w:val="left" w:pos="980"/>
              </w:tabs>
              <w:rPr>
                <w:rFonts w:ascii="Arial" w:hAnsi="Arial" w:cs="Arial"/>
                <w:b/>
                <w:sz w:val="28"/>
                <w:szCs w:val="28"/>
              </w:rPr>
            </w:pPr>
            <w:r>
              <w:rPr>
                <w:rFonts w:ascii="Arial" w:hAnsi="Arial" w:cs="Arial"/>
                <w:b/>
                <w:sz w:val="28"/>
                <w:szCs w:val="28"/>
              </w:rPr>
              <w:t>29</w:t>
            </w:r>
            <w:r w:rsidR="00C90EAA">
              <w:rPr>
                <w:rFonts w:ascii="Arial" w:hAnsi="Arial" w:cs="Arial"/>
                <w:b/>
                <w:sz w:val="28"/>
                <w:szCs w:val="28"/>
              </w:rPr>
              <w:t>.02.16</w:t>
            </w:r>
          </w:p>
        </w:tc>
        <w:tc>
          <w:tcPr>
            <w:tcW w:w="2261" w:type="dxa"/>
          </w:tcPr>
          <w:p w:rsidR="00C90EAA" w:rsidRPr="00056624" w:rsidRDefault="00A512C9" w:rsidP="00045168">
            <w:pPr>
              <w:tabs>
                <w:tab w:val="left" w:pos="980"/>
              </w:tabs>
              <w:rPr>
                <w:rFonts w:ascii="Arial" w:hAnsi="Arial" w:cs="Arial"/>
                <w:sz w:val="20"/>
                <w:szCs w:val="20"/>
              </w:rPr>
            </w:pPr>
            <w:r>
              <w:rPr>
                <w:rFonts w:ascii="Arial" w:hAnsi="Arial" w:cs="Arial"/>
                <w:sz w:val="20"/>
                <w:szCs w:val="20"/>
              </w:rPr>
              <w:t xml:space="preserve">From 4.00 </w:t>
            </w:r>
            <w:proofErr w:type="spellStart"/>
            <w:r>
              <w:rPr>
                <w:rFonts w:ascii="Arial" w:hAnsi="Arial" w:cs="Arial"/>
                <w:sz w:val="20"/>
                <w:szCs w:val="20"/>
              </w:rPr>
              <w:t>p.m</w:t>
            </w:r>
            <w:proofErr w:type="spellEnd"/>
            <w:r>
              <w:rPr>
                <w:rFonts w:ascii="Arial" w:hAnsi="Arial" w:cs="Arial"/>
                <w:sz w:val="20"/>
                <w:szCs w:val="20"/>
              </w:rPr>
              <w:t xml:space="preserve">  to  5</w:t>
            </w:r>
            <w:r w:rsidR="00C90EAA" w:rsidRPr="00056624">
              <w:rPr>
                <w:rFonts w:ascii="Arial" w:hAnsi="Arial" w:cs="Arial"/>
                <w:sz w:val="20"/>
                <w:szCs w:val="20"/>
              </w:rPr>
              <w:t xml:space="preserve">.00 </w:t>
            </w:r>
            <w:proofErr w:type="spellStart"/>
            <w:r w:rsidR="00C90EAA" w:rsidRPr="00056624">
              <w:rPr>
                <w:rFonts w:ascii="Arial" w:hAnsi="Arial" w:cs="Arial"/>
                <w:sz w:val="20"/>
                <w:szCs w:val="20"/>
              </w:rPr>
              <w:t>p.m</w:t>
            </w:r>
            <w:proofErr w:type="spellEnd"/>
          </w:p>
          <w:p w:rsidR="00C90EAA" w:rsidRPr="00056624" w:rsidRDefault="00C90EAA" w:rsidP="00045168">
            <w:pPr>
              <w:tabs>
                <w:tab w:val="left" w:pos="980"/>
              </w:tabs>
              <w:rPr>
                <w:rFonts w:ascii="Arial" w:hAnsi="Arial" w:cs="Arial"/>
                <w:sz w:val="20"/>
                <w:szCs w:val="20"/>
              </w:rPr>
            </w:pPr>
            <w:proofErr w:type="gramStart"/>
            <w:r>
              <w:rPr>
                <w:rFonts w:ascii="Arial" w:hAnsi="Arial" w:cs="Arial"/>
                <w:sz w:val="20"/>
                <w:szCs w:val="20"/>
              </w:rPr>
              <w:t>at</w:t>
            </w:r>
            <w:proofErr w:type="gramEnd"/>
            <w:r>
              <w:rPr>
                <w:rFonts w:ascii="Arial" w:hAnsi="Arial" w:cs="Arial"/>
                <w:sz w:val="20"/>
                <w:szCs w:val="20"/>
              </w:rPr>
              <w:t xml:space="preserve"> Office of the </w:t>
            </w: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sidR="00A10033">
              <w:rPr>
                <w:rFonts w:ascii="Arial" w:hAnsi="Arial" w:cs="Arial"/>
                <w:sz w:val="20"/>
                <w:szCs w:val="20"/>
              </w:rPr>
              <w:t>, South 24 p</w:t>
            </w:r>
            <w:r>
              <w:rPr>
                <w:rFonts w:ascii="Arial" w:hAnsi="Arial" w:cs="Arial"/>
                <w:sz w:val="20"/>
                <w:szCs w:val="20"/>
              </w:rPr>
              <w:t>arganas.</w:t>
            </w:r>
          </w:p>
        </w:tc>
      </w:tr>
      <w:tr w:rsidR="00CB4B2F" w:rsidRPr="00056624" w:rsidTr="00CB4B2F">
        <w:trPr>
          <w:trHeight w:val="825"/>
        </w:trPr>
        <w:tc>
          <w:tcPr>
            <w:tcW w:w="2793" w:type="dxa"/>
            <w:vAlign w:val="center"/>
          </w:tcPr>
          <w:p w:rsidR="00CB4B2F" w:rsidRDefault="00CB4B2F" w:rsidP="00CB4B2F">
            <w:pPr>
              <w:tabs>
                <w:tab w:val="left" w:pos="980"/>
              </w:tabs>
              <w:rPr>
                <w:rFonts w:ascii="Arial" w:hAnsi="Arial" w:cs="Arial"/>
                <w:b/>
                <w:sz w:val="28"/>
                <w:szCs w:val="28"/>
              </w:rPr>
            </w:pPr>
          </w:p>
        </w:tc>
        <w:tc>
          <w:tcPr>
            <w:tcW w:w="1978" w:type="dxa"/>
          </w:tcPr>
          <w:p w:rsidR="00CB4B2F" w:rsidRDefault="00CB4B2F" w:rsidP="00045168">
            <w:pPr>
              <w:tabs>
                <w:tab w:val="left" w:pos="980"/>
              </w:tabs>
              <w:rPr>
                <w:rFonts w:ascii="Arial" w:hAnsi="Arial" w:cs="Arial"/>
                <w:sz w:val="20"/>
                <w:szCs w:val="20"/>
              </w:rPr>
            </w:pPr>
          </w:p>
        </w:tc>
        <w:tc>
          <w:tcPr>
            <w:tcW w:w="2119" w:type="dxa"/>
            <w:vAlign w:val="center"/>
          </w:tcPr>
          <w:p w:rsidR="00CB4B2F" w:rsidRDefault="00CB4B2F" w:rsidP="00045168">
            <w:pPr>
              <w:tabs>
                <w:tab w:val="left" w:pos="980"/>
              </w:tabs>
              <w:rPr>
                <w:rFonts w:ascii="Arial" w:hAnsi="Arial" w:cs="Arial"/>
                <w:b/>
                <w:sz w:val="28"/>
                <w:szCs w:val="28"/>
              </w:rPr>
            </w:pPr>
          </w:p>
        </w:tc>
        <w:tc>
          <w:tcPr>
            <w:tcW w:w="2261" w:type="dxa"/>
          </w:tcPr>
          <w:p w:rsidR="00CB4B2F" w:rsidRDefault="00CB4B2F" w:rsidP="00045168">
            <w:pPr>
              <w:tabs>
                <w:tab w:val="left" w:pos="980"/>
              </w:tabs>
              <w:rPr>
                <w:rFonts w:ascii="Arial" w:hAnsi="Arial" w:cs="Arial"/>
                <w:sz w:val="20"/>
                <w:szCs w:val="20"/>
              </w:rPr>
            </w:pPr>
          </w:p>
        </w:tc>
      </w:tr>
    </w:tbl>
    <w:p w:rsidR="00C90EAA" w:rsidRDefault="00C90EAA" w:rsidP="00C90EAA">
      <w:pPr>
        <w:tabs>
          <w:tab w:val="left" w:pos="980"/>
        </w:tabs>
        <w:jc w:val="both"/>
        <w:rPr>
          <w:rFonts w:ascii="Arial" w:hAnsi="Arial" w:cs="Arial"/>
          <w:sz w:val="20"/>
          <w:szCs w:val="20"/>
        </w:rPr>
      </w:pPr>
    </w:p>
    <w:p w:rsidR="00CB4B2F" w:rsidRDefault="00CB4B2F" w:rsidP="00C90EAA">
      <w:pPr>
        <w:tabs>
          <w:tab w:val="left" w:pos="980"/>
        </w:tabs>
        <w:jc w:val="both"/>
        <w:rPr>
          <w:rFonts w:ascii="Arial" w:hAnsi="Arial" w:cs="Arial"/>
          <w:sz w:val="20"/>
          <w:szCs w:val="20"/>
        </w:rPr>
      </w:pPr>
    </w:p>
    <w:p w:rsidR="00CB4B2F" w:rsidRDefault="00CB4B2F" w:rsidP="00C90EAA">
      <w:pPr>
        <w:tabs>
          <w:tab w:val="left" w:pos="980"/>
        </w:tabs>
        <w:jc w:val="both"/>
        <w:rPr>
          <w:rFonts w:ascii="Arial" w:hAnsi="Arial" w:cs="Arial"/>
          <w:sz w:val="20"/>
          <w:szCs w:val="20"/>
        </w:rPr>
      </w:pPr>
    </w:p>
    <w:p w:rsidR="00CB4B2F" w:rsidRPr="00056624" w:rsidRDefault="00CB4B2F" w:rsidP="00C90EAA">
      <w:pPr>
        <w:tabs>
          <w:tab w:val="left" w:pos="980"/>
        </w:tabs>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4"/>
        <w:gridCol w:w="2126"/>
        <w:gridCol w:w="2268"/>
      </w:tblGrid>
      <w:tr w:rsidR="00C90EAA" w:rsidRPr="00056624" w:rsidTr="00045168">
        <w:trPr>
          <w:trHeight w:val="442"/>
        </w:trPr>
        <w:tc>
          <w:tcPr>
            <w:tcW w:w="2802"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Date of dropping of sealed tender</w:t>
            </w:r>
          </w:p>
        </w:tc>
        <w:tc>
          <w:tcPr>
            <w:tcW w:w="1984"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Time &amp; Place</w:t>
            </w:r>
          </w:p>
        </w:tc>
        <w:tc>
          <w:tcPr>
            <w:tcW w:w="2126"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Date</w:t>
            </w:r>
            <w:r>
              <w:rPr>
                <w:rFonts w:ascii="Arial" w:hAnsi="Arial" w:cs="Arial"/>
                <w:sz w:val="20"/>
                <w:szCs w:val="20"/>
              </w:rPr>
              <w:t xml:space="preserve"> &amp; time of opening of “Technical Bid”</w:t>
            </w:r>
          </w:p>
        </w:tc>
        <w:tc>
          <w:tcPr>
            <w:tcW w:w="2268"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Date</w:t>
            </w:r>
            <w:r>
              <w:rPr>
                <w:rFonts w:ascii="Arial" w:hAnsi="Arial" w:cs="Arial"/>
                <w:sz w:val="20"/>
                <w:szCs w:val="20"/>
              </w:rPr>
              <w:t xml:space="preserve"> &amp; time of opening of “Financial  Bid”</w:t>
            </w:r>
          </w:p>
        </w:tc>
      </w:tr>
      <w:tr w:rsidR="00C90EAA" w:rsidRPr="00056624" w:rsidTr="00045168">
        <w:trPr>
          <w:trHeight w:val="665"/>
        </w:trPr>
        <w:tc>
          <w:tcPr>
            <w:tcW w:w="2802" w:type="dxa"/>
            <w:vAlign w:val="center"/>
          </w:tcPr>
          <w:p w:rsidR="00C90EAA" w:rsidRPr="00056624" w:rsidRDefault="00C90EAA" w:rsidP="00045168">
            <w:pPr>
              <w:tabs>
                <w:tab w:val="left" w:pos="980"/>
              </w:tabs>
              <w:rPr>
                <w:rFonts w:ascii="Arial" w:hAnsi="Arial" w:cs="Arial"/>
                <w:b/>
                <w:sz w:val="28"/>
                <w:szCs w:val="28"/>
              </w:rPr>
            </w:pPr>
            <w:r w:rsidRPr="00056624">
              <w:rPr>
                <w:rFonts w:ascii="Arial" w:hAnsi="Arial" w:cs="Arial"/>
                <w:b/>
                <w:sz w:val="28"/>
                <w:szCs w:val="28"/>
              </w:rPr>
              <w:t xml:space="preserve">          </w:t>
            </w:r>
            <w:r w:rsidR="00A512C9">
              <w:rPr>
                <w:rFonts w:ascii="Arial" w:hAnsi="Arial" w:cs="Arial"/>
                <w:b/>
                <w:sz w:val="28"/>
                <w:szCs w:val="28"/>
              </w:rPr>
              <w:t>01.03</w:t>
            </w:r>
            <w:r>
              <w:rPr>
                <w:rFonts w:ascii="Arial" w:hAnsi="Arial" w:cs="Arial"/>
                <w:b/>
                <w:sz w:val="28"/>
                <w:szCs w:val="28"/>
              </w:rPr>
              <w:t>.2016</w:t>
            </w:r>
            <w:r w:rsidRPr="00056624">
              <w:rPr>
                <w:rFonts w:ascii="Arial" w:hAnsi="Arial" w:cs="Arial"/>
                <w:b/>
                <w:sz w:val="28"/>
                <w:szCs w:val="28"/>
              </w:rPr>
              <w:t xml:space="preserve">                </w:t>
            </w:r>
          </w:p>
        </w:tc>
        <w:tc>
          <w:tcPr>
            <w:tcW w:w="1984" w:type="dxa"/>
          </w:tcPr>
          <w:p w:rsidR="00C90EAA" w:rsidRPr="00056624" w:rsidRDefault="00C90EAA" w:rsidP="00045168">
            <w:pPr>
              <w:tabs>
                <w:tab w:val="left" w:pos="980"/>
              </w:tabs>
              <w:rPr>
                <w:rFonts w:ascii="Arial" w:hAnsi="Arial" w:cs="Arial"/>
                <w:sz w:val="20"/>
                <w:szCs w:val="20"/>
              </w:rPr>
            </w:pPr>
            <w:r w:rsidRPr="00056624">
              <w:rPr>
                <w:rFonts w:ascii="Arial" w:hAnsi="Arial" w:cs="Arial"/>
                <w:sz w:val="20"/>
                <w:szCs w:val="20"/>
              </w:rPr>
              <w:t xml:space="preserve">From </w:t>
            </w:r>
            <w:r>
              <w:rPr>
                <w:rFonts w:ascii="Arial" w:hAnsi="Arial" w:cs="Arial"/>
                <w:b/>
              </w:rPr>
              <w:t>1</w:t>
            </w:r>
            <w:r w:rsidR="00A512C9">
              <w:rPr>
                <w:rFonts w:ascii="Arial" w:hAnsi="Arial" w:cs="Arial"/>
                <w:b/>
              </w:rPr>
              <w:t xml:space="preserve">0.00 </w:t>
            </w:r>
            <w:proofErr w:type="spellStart"/>
            <w:r w:rsidR="00A512C9">
              <w:rPr>
                <w:rFonts w:ascii="Arial" w:hAnsi="Arial" w:cs="Arial"/>
                <w:b/>
              </w:rPr>
              <w:t>a.m</w:t>
            </w:r>
            <w:proofErr w:type="spellEnd"/>
            <w:r w:rsidR="00A512C9">
              <w:rPr>
                <w:rFonts w:ascii="Arial" w:hAnsi="Arial" w:cs="Arial"/>
                <w:b/>
              </w:rPr>
              <w:t xml:space="preserve">       to 1</w:t>
            </w:r>
            <w:r w:rsidRPr="00056624">
              <w:rPr>
                <w:rFonts w:ascii="Arial" w:hAnsi="Arial" w:cs="Arial"/>
                <w:b/>
              </w:rPr>
              <w:t xml:space="preserve">.00 </w:t>
            </w:r>
            <w:proofErr w:type="spellStart"/>
            <w:r w:rsidRPr="00056624">
              <w:rPr>
                <w:rFonts w:ascii="Arial" w:hAnsi="Arial" w:cs="Arial"/>
                <w:b/>
              </w:rPr>
              <w:t>p.m</w:t>
            </w:r>
            <w:proofErr w:type="spellEnd"/>
            <w:r>
              <w:rPr>
                <w:rFonts w:ascii="Arial" w:hAnsi="Arial" w:cs="Arial"/>
                <w:sz w:val="20"/>
                <w:szCs w:val="20"/>
              </w:rPr>
              <w:t xml:space="preserve"> a</w:t>
            </w:r>
            <w:r w:rsidRPr="00056624">
              <w:rPr>
                <w:rFonts w:ascii="Arial" w:hAnsi="Arial" w:cs="Arial"/>
                <w:sz w:val="20"/>
                <w:szCs w:val="20"/>
              </w:rPr>
              <w:t xml:space="preserve">t </w:t>
            </w:r>
            <w:r>
              <w:rPr>
                <w:rFonts w:ascii="Arial" w:hAnsi="Arial" w:cs="Arial"/>
                <w:sz w:val="20"/>
                <w:szCs w:val="20"/>
              </w:rPr>
              <w:t>Office of the</w:t>
            </w:r>
          </w:p>
          <w:p w:rsidR="00C90EAA" w:rsidRPr="00056624" w:rsidRDefault="00C90EAA" w:rsidP="00045168">
            <w:pPr>
              <w:tabs>
                <w:tab w:val="left" w:pos="980"/>
              </w:tabs>
              <w:rPr>
                <w:rFonts w:ascii="Arial" w:hAnsi="Arial" w:cs="Arial"/>
                <w:sz w:val="20"/>
                <w:szCs w:val="20"/>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c>
          <w:tcPr>
            <w:tcW w:w="2126" w:type="dxa"/>
            <w:vAlign w:val="center"/>
          </w:tcPr>
          <w:p w:rsidR="00C90EAA" w:rsidRPr="00056624" w:rsidRDefault="00A512C9" w:rsidP="00C90EAA">
            <w:pPr>
              <w:tabs>
                <w:tab w:val="left" w:pos="980"/>
              </w:tabs>
              <w:rPr>
                <w:rFonts w:ascii="Arial" w:hAnsi="Arial" w:cs="Arial"/>
                <w:sz w:val="20"/>
                <w:szCs w:val="20"/>
              </w:rPr>
            </w:pPr>
            <w:r>
              <w:rPr>
                <w:rFonts w:ascii="Arial" w:hAnsi="Arial" w:cs="Arial"/>
                <w:b/>
                <w:sz w:val="28"/>
                <w:szCs w:val="28"/>
              </w:rPr>
              <w:t>01.03.2016</w:t>
            </w:r>
            <w:r w:rsidRPr="00056624">
              <w:rPr>
                <w:rFonts w:ascii="Arial" w:hAnsi="Arial" w:cs="Arial"/>
                <w:b/>
                <w:sz w:val="28"/>
                <w:szCs w:val="28"/>
              </w:rPr>
              <w:t xml:space="preserve">                </w:t>
            </w:r>
            <w:r>
              <w:rPr>
                <w:rFonts w:ascii="Arial" w:hAnsi="Arial" w:cs="Arial"/>
                <w:b/>
              </w:rPr>
              <w:t>(from 2</w:t>
            </w:r>
            <w:r w:rsidR="00C90EAA">
              <w:rPr>
                <w:rFonts w:ascii="Arial" w:hAnsi="Arial" w:cs="Arial"/>
                <w:b/>
              </w:rPr>
              <w:t xml:space="preserve">.00 </w:t>
            </w:r>
            <w:proofErr w:type="spellStart"/>
            <w:r w:rsidR="00C90EAA">
              <w:rPr>
                <w:rFonts w:ascii="Arial" w:hAnsi="Arial" w:cs="Arial"/>
                <w:b/>
              </w:rPr>
              <w:t>p.m</w:t>
            </w:r>
            <w:proofErr w:type="spellEnd"/>
            <w:r w:rsidR="00C90EAA">
              <w:rPr>
                <w:rFonts w:ascii="Arial" w:hAnsi="Arial" w:cs="Arial"/>
                <w:b/>
              </w:rPr>
              <w:t>)</w:t>
            </w:r>
            <w:r w:rsidR="00C90EAA">
              <w:rPr>
                <w:rFonts w:ascii="Arial" w:hAnsi="Arial" w:cs="Arial"/>
                <w:sz w:val="20"/>
                <w:szCs w:val="20"/>
              </w:rPr>
              <w:t xml:space="preserve"> a</w:t>
            </w:r>
            <w:r w:rsidR="00C90EAA" w:rsidRPr="00056624">
              <w:rPr>
                <w:rFonts w:ascii="Arial" w:hAnsi="Arial" w:cs="Arial"/>
                <w:sz w:val="20"/>
                <w:szCs w:val="20"/>
              </w:rPr>
              <w:t xml:space="preserve">t </w:t>
            </w:r>
            <w:r w:rsidR="00C90EAA">
              <w:rPr>
                <w:rFonts w:ascii="Arial" w:hAnsi="Arial" w:cs="Arial"/>
                <w:sz w:val="20"/>
                <w:szCs w:val="20"/>
              </w:rPr>
              <w:t>Office of the</w:t>
            </w:r>
          </w:p>
          <w:p w:rsidR="00C90EAA" w:rsidRPr="00B22F1C" w:rsidRDefault="00C90EAA" w:rsidP="00C90EAA">
            <w:pPr>
              <w:tabs>
                <w:tab w:val="left" w:pos="980"/>
              </w:tabs>
              <w:rPr>
                <w:rFonts w:ascii="Arial" w:hAnsi="Arial" w:cs="Arial"/>
                <w:b/>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c>
          <w:tcPr>
            <w:tcW w:w="2268" w:type="dxa"/>
          </w:tcPr>
          <w:p w:rsidR="00C90EAA" w:rsidRPr="00056624" w:rsidRDefault="00A512C9" w:rsidP="00C90EAA">
            <w:pPr>
              <w:tabs>
                <w:tab w:val="left" w:pos="980"/>
              </w:tabs>
              <w:rPr>
                <w:rFonts w:ascii="Arial" w:hAnsi="Arial" w:cs="Arial"/>
                <w:sz w:val="20"/>
                <w:szCs w:val="20"/>
              </w:rPr>
            </w:pPr>
            <w:r>
              <w:rPr>
                <w:rFonts w:ascii="Arial" w:hAnsi="Arial" w:cs="Arial"/>
                <w:b/>
                <w:sz w:val="28"/>
                <w:szCs w:val="28"/>
              </w:rPr>
              <w:t>01.03.2016</w:t>
            </w:r>
            <w:r w:rsidRPr="00056624">
              <w:rPr>
                <w:rFonts w:ascii="Arial" w:hAnsi="Arial" w:cs="Arial"/>
                <w:b/>
                <w:sz w:val="28"/>
                <w:szCs w:val="28"/>
              </w:rPr>
              <w:t xml:space="preserve">                </w:t>
            </w:r>
            <w:r>
              <w:rPr>
                <w:rFonts w:ascii="Arial" w:hAnsi="Arial" w:cs="Arial"/>
                <w:b/>
                <w:sz w:val="28"/>
                <w:szCs w:val="28"/>
              </w:rPr>
              <w:t xml:space="preserve"> (from 3</w:t>
            </w:r>
            <w:r w:rsidR="00C90EAA">
              <w:rPr>
                <w:rFonts w:ascii="Arial" w:hAnsi="Arial" w:cs="Arial"/>
                <w:b/>
                <w:sz w:val="28"/>
                <w:szCs w:val="28"/>
              </w:rPr>
              <w:t xml:space="preserve">.30 </w:t>
            </w:r>
            <w:proofErr w:type="spellStart"/>
            <w:r w:rsidR="00C90EAA">
              <w:rPr>
                <w:rFonts w:ascii="Arial" w:hAnsi="Arial" w:cs="Arial"/>
                <w:b/>
                <w:sz w:val="28"/>
                <w:szCs w:val="28"/>
              </w:rPr>
              <w:t>p.m</w:t>
            </w:r>
            <w:proofErr w:type="spellEnd"/>
            <w:r w:rsidR="00C90EAA">
              <w:rPr>
                <w:rFonts w:ascii="Arial" w:hAnsi="Arial" w:cs="Arial"/>
                <w:b/>
                <w:sz w:val="28"/>
                <w:szCs w:val="28"/>
              </w:rPr>
              <w:t>)</w:t>
            </w:r>
            <w:r w:rsidR="00C90EAA" w:rsidRPr="00B22F1C">
              <w:rPr>
                <w:rFonts w:ascii="Arial" w:hAnsi="Arial" w:cs="Arial"/>
                <w:b/>
                <w:highlight w:val="yellow"/>
              </w:rPr>
              <w:t xml:space="preserve"> </w:t>
            </w:r>
            <w:r w:rsidR="00C90EAA">
              <w:rPr>
                <w:rFonts w:ascii="Arial" w:hAnsi="Arial" w:cs="Arial"/>
                <w:sz w:val="20"/>
                <w:szCs w:val="20"/>
              </w:rPr>
              <w:t>a</w:t>
            </w:r>
            <w:r w:rsidR="00C90EAA" w:rsidRPr="00056624">
              <w:rPr>
                <w:rFonts w:ascii="Arial" w:hAnsi="Arial" w:cs="Arial"/>
                <w:sz w:val="20"/>
                <w:szCs w:val="20"/>
              </w:rPr>
              <w:t xml:space="preserve">t </w:t>
            </w:r>
            <w:r w:rsidR="00C90EAA">
              <w:rPr>
                <w:rFonts w:ascii="Arial" w:hAnsi="Arial" w:cs="Arial"/>
                <w:sz w:val="20"/>
                <w:szCs w:val="20"/>
              </w:rPr>
              <w:t>Office of the</w:t>
            </w:r>
          </w:p>
          <w:p w:rsidR="00C90EAA" w:rsidRPr="00056624" w:rsidRDefault="00C90EAA" w:rsidP="00C90EAA">
            <w:pPr>
              <w:tabs>
                <w:tab w:val="left" w:pos="980"/>
              </w:tabs>
              <w:rPr>
                <w:rFonts w:ascii="Arial" w:hAnsi="Arial" w:cs="Arial"/>
                <w:sz w:val="20"/>
                <w:szCs w:val="20"/>
              </w:rPr>
            </w:pPr>
            <w:r w:rsidRPr="00C90EAA">
              <w:rPr>
                <w:rFonts w:ascii="Palatino Linotype" w:hAnsi="Palatino Linotype" w:cs="Tunga"/>
                <w:sz w:val="20"/>
                <w:szCs w:val="20"/>
              </w:rPr>
              <w:t xml:space="preserve">Superintendent </w:t>
            </w:r>
            <w:proofErr w:type="spellStart"/>
            <w:r w:rsidRPr="00C90EAA">
              <w:t>Vidyasagar</w:t>
            </w:r>
            <w:proofErr w:type="spellEnd"/>
            <w:r w:rsidRPr="00C90EAA">
              <w:t xml:space="preserve"> SGH</w:t>
            </w:r>
            <w:r>
              <w:rPr>
                <w:rFonts w:ascii="Arial" w:hAnsi="Arial" w:cs="Arial"/>
                <w:sz w:val="20"/>
                <w:szCs w:val="20"/>
              </w:rPr>
              <w:t>, South 24 parganas</w:t>
            </w:r>
          </w:p>
        </w:tc>
      </w:tr>
    </w:tbl>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1.The contractor/agencies must apply in written for receiving of “Tender </w:t>
      </w:r>
      <w:proofErr w:type="spellStart"/>
      <w:r>
        <w:rPr>
          <w:rFonts w:ascii="Palatino Linotype" w:hAnsi="Palatino Linotype" w:cs="Tunga"/>
          <w:sz w:val="22"/>
          <w:szCs w:val="22"/>
        </w:rPr>
        <w:t>Form”in</w:t>
      </w:r>
      <w:proofErr w:type="spellEnd"/>
      <w:r>
        <w:rPr>
          <w:rFonts w:ascii="Palatino Linotype" w:hAnsi="Palatino Linotype" w:cs="Tunga"/>
          <w:sz w:val="22"/>
          <w:szCs w:val="22"/>
        </w:rPr>
        <w:t xml:space="preserve"> their official letter-pad along with processing fees original </w:t>
      </w:r>
      <w:proofErr w:type="spellStart"/>
      <w:r>
        <w:rPr>
          <w:rFonts w:ascii="Palatino Linotype" w:hAnsi="Palatino Linotype" w:cs="Tunga"/>
          <w:sz w:val="22"/>
          <w:szCs w:val="22"/>
        </w:rPr>
        <w:t>challan</w:t>
      </w:r>
      <w:proofErr w:type="spellEnd"/>
      <w:r>
        <w:rPr>
          <w:rFonts w:ascii="Palatino Linotype" w:hAnsi="Palatino Linotype" w:cs="Tunga"/>
          <w:sz w:val="22"/>
          <w:szCs w:val="22"/>
        </w:rPr>
        <w:t xml:space="preserve"> with serial numbers against the work as mentioned </w:t>
      </w:r>
      <w:proofErr w:type="spellStart"/>
      <w:r>
        <w:rPr>
          <w:rFonts w:ascii="Palatino Linotype" w:hAnsi="Palatino Linotype" w:cs="Tunga"/>
          <w:sz w:val="22"/>
          <w:szCs w:val="22"/>
        </w:rPr>
        <w:t>above.</w:t>
      </w:r>
      <w:r w:rsidR="006017A8">
        <w:rPr>
          <w:rFonts w:ascii="Palatino Linotype" w:hAnsi="Palatino Linotype" w:cs="Tunga"/>
          <w:sz w:val="22"/>
          <w:szCs w:val="22"/>
        </w:rPr>
        <w:t>No</w:t>
      </w:r>
      <w:proofErr w:type="spellEnd"/>
      <w:r w:rsidR="006017A8">
        <w:rPr>
          <w:rFonts w:ascii="Palatino Linotype" w:hAnsi="Palatino Linotype" w:cs="Tunga"/>
          <w:sz w:val="22"/>
          <w:szCs w:val="22"/>
        </w:rPr>
        <w:t xml:space="preserve"> fees is required for Tender form.</w:t>
      </w:r>
      <w:r w:rsidRPr="00641D97">
        <w:rPr>
          <w:rFonts w:ascii="Palatino Linotype" w:hAnsi="Palatino Linotype" w:cs="Tunga"/>
          <w:sz w:val="22"/>
          <w:szCs w:val="22"/>
        </w:rPr>
        <w:t xml:space="preserve"> All the eligible bidders must be submitted their sealed documents</w:t>
      </w:r>
      <w:r>
        <w:rPr>
          <w:rFonts w:ascii="Palatino Linotype" w:hAnsi="Palatino Linotype" w:cs="Tunga"/>
          <w:sz w:val="22"/>
          <w:szCs w:val="22"/>
        </w:rPr>
        <w:t xml:space="preserve"> in two separate envelops for technical &amp; financial bids for evolution under the two bid </w:t>
      </w:r>
      <w:proofErr w:type="spellStart"/>
      <w:r>
        <w:rPr>
          <w:rFonts w:ascii="Palatino Linotype" w:hAnsi="Palatino Linotype" w:cs="Tunga"/>
          <w:sz w:val="22"/>
          <w:szCs w:val="22"/>
        </w:rPr>
        <w:t>system.Rate</w:t>
      </w:r>
      <w:proofErr w:type="spellEnd"/>
      <w:r>
        <w:rPr>
          <w:rFonts w:ascii="Palatino Linotype" w:hAnsi="Palatino Linotype" w:cs="Tunga"/>
          <w:sz w:val="22"/>
          <w:szCs w:val="22"/>
        </w:rPr>
        <w:t xml:space="preserve"> should be </w:t>
      </w:r>
      <w:proofErr w:type="spellStart"/>
      <w:r>
        <w:rPr>
          <w:rFonts w:ascii="Palatino Linotype" w:hAnsi="Palatino Linotype" w:cs="Tunga"/>
          <w:sz w:val="22"/>
          <w:szCs w:val="22"/>
        </w:rPr>
        <w:t>quoated</w:t>
      </w:r>
      <w:proofErr w:type="spellEnd"/>
      <w:r>
        <w:rPr>
          <w:rFonts w:ascii="Palatino Linotype" w:hAnsi="Palatino Linotype" w:cs="Tunga"/>
          <w:sz w:val="22"/>
          <w:szCs w:val="22"/>
        </w:rPr>
        <w:t xml:space="preserve"> in percentage </w:t>
      </w:r>
      <w:proofErr w:type="spellStart"/>
      <w:r>
        <w:rPr>
          <w:rFonts w:ascii="Palatino Linotype" w:hAnsi="Palatino Linotype" w:cs="Tunga"/>
          <w:sz w:val="22"/>
          <w:szCs w:val="22"/>
        </w:rPr>
        <w:t>basis,both</w:t>
      </w:r>
      <w:proofErr w:type="spellEnd"/>
      <w:r>
        <w:rPr>
          <w:rFonts w:ascii="Palatino Linotype" w:hAnsi="Palatino Linotype" w:cs="Tunga"/>
          <w:sz w:val="22"/>
          <w:szCs w:val="22"/>
        </w:rPr>
        <w:t xml:space="preserve"> in figure &amp; in </w:t>
      </w:r>
      <w:proofErr w:type="spellStart"/>
      <w:r>
        <w:rPr>
          <w:rFonts w:ascii="Palatino Linotype" w:hAnsi="Palatino Linotype" w:cs="Tunga"/>
          <w:sz w:val="22"/>
          <w:szCs w:val="22"/>
        </w:rPr>
        <w:t>word.If</w:t>
      </w:r>
      <w:proofErr w:type="spellEnd"/>
      <w:r>
        <w:rPr>
          <w:rFonts w:ascii="Palatino Linotype" w:hAnsi="Palatino Linotype" w:cs="Tunga"/>
          <w:sz w:val="22"/>
          <w:szCs w:val="22"/>
        </w:rPr>
        <w:t xml:space="preserve"> offered rate is less than 10 % (ten percentage)of the estimated </w:t>
      </w:r>
      <w:proofErr w:type="spellStart"/>
      <w:r>
        <w:rPr>
          <w:rFonts w:ascii="Palatino Linotype" w:hAnsi="Palatino Linotype" w:cs="Tunga"/>
          <w:sz w:val="22"/>
          <w:szCs w:val="22"/>
        </w:rPr>
        <w:t>amount,authority</w:t>
      </w:r>
      <w:proofErr w:type="spellEnd"/>
      <w:r>
        <w:rPr>
          <w:rFonts w:ascii="Palatino Linotype" w:hAnsi="Palatino Linotype" w:cs="Tunga"/>
          <w:sz w:val="22"/>
          <w:szCs w:val="22"/>
        </w:rPr>
        <w:t xml:space="preserve"> may asked for analysis of the rate if they desire.</w:t>
      </w:r>
    </w:p>
    <w:p w:rsidR="00C90EAA" w:rsidRPr="0076428D" w:rsidRDefault="00C90EAA" w:rsidP="00C90EAA">
      <w:pPr>
        <w:tabs>
          <w:tab w:val="left" w:pos="980"/>
        </w:tabs>
        <w:jc w:val="both"/>
        <w:rPr>
          <w:rFonts w:ascii="Palatino Linotype" w:hAnsi="Palatino Linotype" w:cs="Tunga"/>
          <w:sz w:val="22"/>
          <w:szCs w:val="22"/>
        </w:rPr>
      </w:pPr>
      <w:r w:rsidRPr="00056624">
        <w:rPr>
          <w:rFonts w:ascii="Palatino Linotype" w:hAnsi="Palatino Linotype" w:cs="Tunga"/>
          <w:sz w:val="22"/>
          <w:szCs w:val="22"/>
        </w:rPr>
        <w:t>2</w:t>
      </w:r>
      <w:r>
        <w:rPr>
          <w:rFonts w:ascii="Arial" w:hAnsi="Arial" w:cs="Arial"/>
          <w:sz w:val="22"/>
          <w:szCs w:val="22"/>
        </w:rPr>
        <w:t>.</w:t>
      </w:r>
      <w:r w:rsidRPr="003D02B6">
        <w:rPr>
          <w:rFonts w:ascii="Arial" w:hAnsi="Arial" w:cs="Arial"/>
          <w:sz w:val="22"/>
          <w:szCs w:val="22"/>
        </w:rPr>
        <w:t xml:space="preserve"> </w:t>
      </w:r>
      <w:r>
        <w:rPr>
          <w:rFonts w:ascii="Arial" w:hAnsi="Arial" w:cs="Arial"/>
          <w:sz w:val="22"/>
          <w:szCs w:val="22"/>
        </w:rPr>
        <w:t>For participation in the tender the Contractor/Agencies shall be enclosed with photocopies of the following documents:</w:t>
      </w:r>
    </w:p>
    <w:p w:rsidR="006017A8" w:rsidRDefault="00C90EAA" w:rsidP="00C90EAA">
      <w:pPr>
        <w:numPr>
          <w:ilvl w:val="0"/>
          <w:numId w:val="3"/>
        </w:numPr>
        <w:tabs>
          <w:tab w:val="left" w:pos="980"/>
        </w:tabs>
        <w:jc w:val="both"/>
        <w:rPr>
          <w:rFonts w:ascii="Arial" w:hAnsi="Arial" w:cs="Arial"/>
          <w:b/>
          <w:sz w:val="20"/>
          <w:szCs w:val="20"/>
        </w:rPr>
      </w:pPr>
      <w:r w:rsidRPr="006017A8">
        <w:rPr>
          <w:rFonts w:ascii="Arial" w:hAnsi="Arial" w:cs="Arial"/>
          <w:b/>
          <w:sz w:val="20"/>
          <w:szCs w:val="20"/>
        </w:rPr>
        <w:t>Trade License  ,(b),PAN No</w:t>
      </w:r>
      <w:r w:rsidR="006017A8">
        <w:rPr>
          <w:rFonts w:ascii="Arial" w:hAnsi="Arial" w:cs="Arial"/>
          <w:b/>
          <w:sz w:val="20"/>
          <w:szCs w:val="20"/>
        </w:rPr>
        <w:t xml:space="preserve"> (c) </w:t>
      </w:r>
      <w:proofErr w:type="spellStart"/>
      <w:r w:rsidR="006017A8">
        <w:rPr>
          <w:rFonts w:ascii="Arial" w:hAnsi="Arial" w:cs="Arial"/>
          <w:b/>
          <w:sz w:val="20"/>
          <w:szCs w:val="20"/>
        </w:rPr>
        <w:t>P.Tax</w:t>
      </w:r>
      <w:proofErr w:type="spellEnd"/>
    </w:p>
    <w:p w:rsidR="00C90EAA" w:rsidRPr="006017A8" w:rsidRDefault="00C90EAA" w:rsidP="00C90EAA">
      <w:pPr>
        <w:numPr>
          <w:ilvl w:val="0"/>
          <w:numId w:val="3"/>
        </w:numPr>
        <w:tabs>
          <w:tab w:val="left" w:pos="980"/>
        </w:tabs>
        <w:jc w:val="both"/>
        <w:rPr>
          <w:rFonts w:ascii="Arial" w:hAnsi="Arial" w:cs="Arial"/>
          <w:b/>
          <w:sz w:val="20"/>
          <w:szCs w:val="20"/>
        </w:rPr>
      </w:pPr>
      <w:r w:rsidRPr="006017A8">
        <w:rPr>
          <w:rFonts w:ascii="Arial" w:hAnsi="Arial" w:cs="Arial"/>
          <w:b/>
          <w:sz w:val="20"/>
          <w:szCs w:val="20"/>
        </w:rPr>
        <w:t xml:space="preserve">The bid will be liable to be cancelled for non-production any one of the </w:t>
      </w:r>
      <w:proofErr w:type="spellStart"/>
      <w:r w:rsidRPr="006017A8">
        <w:rPr>
          <w:rFonts w:ascii="Arial" w:hAnsi="Arial" w:cs="Arial"/>
          <w:b/>
          <w:sz w:val="20"/>
          <w:szCs w:val="20"/>
        </w:rPr>
        <w:t>above.The</w:t>
      </w:r>
      <w:proofErr w:type="spellEnd"/>
      <w:r w:rsidRPr="006017A8">
        <w:rPr>
          <w:rFonts w:ascii="Arial" w:hAnsi="Arial" w:cs="Arial"/>
          <w:b/>
          <w:sz w:val="20"/>
          <w:szCs w:val="20"/>
        </w:rPr>
        <w:t xml:space="preserve"> bidder is also liable of punishment if any falsification </w:t>
      </w:r>
      <w:proofErr w:type="spellStart"/>
      <w:r w:rsidRPr="006017A8">
        <w:rPr>
          <w:rFonts w:ascii="Arial" w:hAnsi="Arial" w:cs="Arial"/>
          <w:b/>
          <w:sz w:val="20"/>
          <w:szCs w:val="20"/>
        </w:rPr>
        <w:t>found.Incomplete</w:t>
      </w:r>
      <w:proofErr w:type="spellEnd"/>
      <w:r w:rsidRPr="006017A8">
        <w:rPr>
          <w:rFonts w:ascii="Arial" w:hAnsi="Arial" w:cs="Arial"/>
          <w:b/>
          <w:sz w:val="20"/>
          <w:szCs w:val="20"/>
        </w:rPr>
        <w:t xml:space="preserve"> tender will be rejected summarily. </w:t>
      </w:r>
    </w:p>
    <w:p w:rsidR="00C90EAA" w:rsidRDefault="00C90EAA" w:rsidP="006017A8">
      <w:pPr>
        <w:tabs>
          <w:tab w:val="left" w:pos="980"/>
        </w:tabs>
        <w:jc w:val="both"/>
        <w:rPr>
          <w:rFonts w:ascii="Arial" w:hAnsi="Arial" w:cs="Arial"/>
          <w:b/>
          <w:sz w:val="20"/>
          <w:szCs w:val="20"/>
        </w:rPr>
      </w:pPr>
      <w:r w:rsidRPr="00D53965">
        <w:rPr>
          <w:rFonts w:ascii="Arial" w:hAnsi="Arial" w:cs="Arial"/>
          <w:b/>
          <w:sz w:val="20"/>
          <w:szCs w:val="20"/>
        </w:rPr>
        <w:t xml:space="preserve"> </w:t>
      </w:r>
    </w:p>
    <w:p w:rsidR="006017A8" w:rsidRDefault="00C90EAA" w:rsidP="00A10033">
      <w:pPr>
        <w:tabs>
          <w:tab w:val="left" w:pos="980"/>
        </w:tabs>
        <w:jc w:val="both"/>
        <w:rPr>
          <w:rFonts w:ascii="Palatino Linotype" w:hAnsi="Palatino Linotype" w:cs="Tunga"/>
          <w:sz w:val="22"/>
          <w:szCs w:val="22"/>
        </w:rPr>
      </w:pPr>
      <w:r>
        <w:rPr>
          <w:rFonts w:ascii="Arial" w:hAnsi="Arial" w:cs="Arial"/>
          <w:b/>
          <w:sz w:val="20"/>
          <w:szCs w:val="20"/>
        </w:rPr>
        <w:t xml:space="preserve">3.Earnest money against the work @2.0 % of the total value of work in form of Demand Draft/Bankers </w:t>
      </w:r>
      <w:proofErr w:type="spellStart"/>
      <w:r>
        <w:rPr>
          <w:rFonts w:ascii="Arial" w:hAnsi="Arial" w:cs="Arial"/>
          <w:b/>
          <w:sz w:val="20"/>
          <w:szCs w:val="20"/>
        </w:rPr>
        <w:t>Cheques</w:t>
      </w:r>
      <w:proofErr w:type="spellEnd"/>
      <w:r>
        <w:rPr>
          <w:rFonts w:ascii="Arial" w:hAnsi="Arial" w:cs="Arial"/>
          <w:b/>
          <w:sz w:val="20"/>
          <w:szCs w:val="20"/>
        </w:rPr>
        <w:t xml:space="preserve"> in </w:t>
      </w:r>
      <w:proofErr w:type="spellStart"/>
      <w:r>
        <w:rPr>
          <w:rFonts w:ascii="Arial" w:hAnsi="Arial" w:cs="Arial"/>
          <w:b/>
          <w:sz w:val="20"/>
          <w:szCs w:val="20"/>
        </w:rPr>
        <w:t>favour</w:t>
      </w:r>
      <w:proofErr w:type="spellEnd"/>
      <w:r>
        <w:rPr>
          <w:rFonts w:ascii="Arial" w:hAnsi="Arial" w:cs="Arial"/>
          <w:b/>
          <w:sz w:val="20"/>
          <w:szCs w:val="20"/>
        </w:rPr>
        <w:t xml:space="preserve"> of </w:t>
      </w:r>
      <w:r w:rsidR="006017A8" w:rsidRPr="00C90EAA">
        <w:rPr>
          <w:rFonts w:ascii="Palatino Linotype" w:hAnsi="Palatino Linotype" w:cs="Tunga"/>
          <w:sz w:val="20"/>
          <w:szCs w:val="20"/>
        </w:rPr>
        <w:t xml:space="preserve">Superintendent </w:t>
      </w:r>
      <w:proofErr w:type="spellStart"/>
      <w:r w:rsidR="006017A8" w:rsidRPr="00C90EAA">
        <w:t>Vidyasagar</w:t>
      </w:r>
      <w:proofErr w:type="spellEnd"/>
      <w:r w:rsidR="006017A8" w:rsidRPr="00C90EAA">
        <w:t xml:space="preserve"> SGH</w:t>
      </w:r>
      <w:r w:rsidR="006017A8">
        <w:rPr>
          <w:rFonts w:ascii="Arial" w:hAnsi="Arial" w:cs="Arial"/>
          <w:sz w:val="20"/>
          <w:szCs w:val="20"/>
        </w:rPr>
        <w:t xml:space="preserve">, </w:t>
      </w:r>
      <w:r w:rsidRPr="00641D97">
        <w:rPr>
          <w:rFonts w:ascii="Palatino Linotype" w:hAnsi="Palatino Linotype" w:cs="Tunga"/>
          <w:sz w:val="22"/>
          <w:szCs w:val="22"/>
        </w:rPr>
        <w:t>,South 24 Pgs</w:t>
      </w:r>
      <w:r>
        <w:rPr>
          <w:rFonts w:ascii="Palatino Linotype" w:hAnsi="Palatino Linotype" w:cs="Tunga"/>
          <w:sz w:val="22"/>
          <w:szCs w:val="22"/>
        </w:rPr>
        <w:t xml:space="preserve"> </w:t>
      </w:r>
      <w:r w:rsidR="006017A8">
        <w:rPr>
          <w:rFonts w:ascii="Palatino Linotype" w:hAnsi="Palatino Linotype" w:cs="Tunga"/>
          <w:sz w:val="22"/>
          <w:szCs w:val="22"/>
        </w:rPr>
        <w:t>. The L1 bidder</w:t>
      </w:r>
      <w:r>
        <w:rPr>
          <w:rFonts w:ascii="Palatino Linotype" w:hAnsi="Palatino Linotype" w:cs="Tunga"/>
          <w:sz w:val="22"/>
          <w:szCs w:val="22"/>
        </w:rPr>
        <w:t xml:space="preserve"> </w:t>
      </w:r>
      <w:r w:rsidR="006017A8">
        <w:rPr>
          <w:rFonts w:ascii="Palatino Linotype" w:hAnsi="Palatino Linotype" w:cs="Tunga"/>
          <w:sz w:val="22"/>
          <w:szCs w:val="22"/>
        </w:rPr>
        <w:t xml:space="preserve">only submit the earnest money within 3 working days after opening of financial bid </w:t>
      </w:r>
    </w:p>
    <w:p w:rsidR="00C90EAA" w:rsidRPr="006017A8" w:rsidRDefault="00C90EAA" w:rsidP="00A10033">
      <w:pPr>
        <w:tabs>
          <w:tab w:val="left" w:pos="980"/>
        </w:tabs>
        <w:jc w:val="both"/>
        <w:rPr>
          <w:rFonts w:ascii="Arial" w:hAnsi="Arial" w:cs="Arial"/>
          <w:sz w:val="20"/>
          <w:szCs w:val="20"/>
        </w:rPr>
      </w:pPr>
      <w:r>
        <w:rPr>
          <w:rFonts w:ascii="Palatino Linotype" w:hAnsi="Palatino Linotype" w:cs="Tunga"/>
          <w:sz w:val="22"/>
          <w:szCs w:val="22"/>
        </w:rPr>
        <w:t xml:space="preserve">Before submitting </w:t>
      </w:r>
      <w:proofErr w:type="spellStart"/>
      <w:r>
        <w:rPr>
          <w:rFonts w:ascii="Palatino Linotype" w:hAnsi="Palatino Linotype" w:cs="Tunga"/>
          <w:sz w:val="22"/>
          <w:szCs w:val="22"/>
        </w:rPr>
        <w:t>tenders</w:t>
      </w:r>
      <w:proofErr w:type="gramStart"/>
      <w:r>
        <w:rPr>
          <w:rFonts w:ascii="Palatino Linotype" w:hAnsi="Palatino Linotype" w:cs="Tunga"/>
          <w:sz w:val="22"/>
          <w:szCs w:val="22"/>
        </w:rPr>
        <w:t>,the</w:t>
      </w:r>
      <w:proofErr w:type="spellEnd"/>
      <w:proofErr w:type="gramEnd"/>
      <w:r>
        <w:rPr>
          <w:rFonts w:ascii="Palatino Linotype" w:hAnsi="Palatino Linotype" w:cs="Tunga"/>
          <w:sz w:val="22"/>
          <w:szCs w:val="22"/>
        </w:rPr>
        <w:t xml:space="preserve"> intending tenders should thoroughly acquaint themselves with the proposed work by local inspection of site and make into consideration the difficulties. If any ,like to be involved in execution of work, communication facilities climate condition, adverse situation ,availability of local </w:t>
      </w:r>
      <w:proofErr w:type="spellStart"/>
      <w:r>
        <w:rPr>
          <w:rFonts w:ascii="Palatino Linotype" w:hAnsi="Palatino Linotype" w:cs="Tunga"/>
          <w:sz w:val="22"/>
          <w:szCs w:val="22"/>
        </w:rPr>
        <w:t>labours</w:t>
      </w:r>
      <w:proofErr w:type="spellEnd"/>
      <w:r>
        <w:rPr>
          <w:rFonts w:ascii="Palatino Linotype" w:hAnsi="Palatino Linotype" w:cs="Tunga"/>
          <w:sz w:val="22"/>
          <w:szCs w:val="22"/>
        </w:rPr>
        <w:t xml:space="preserve">, resources and rates prevailing in the </w:t>
      </w:r>
      <w:proofErr w:type="spellStart"/>
      <w:r>
        <w:rPr>
          <w:rFonts w:ascii="Palatino Linotype" w:hAnsi="Palatino Linotype" w:cs="Tunga"/>
          <w:sz w:val="22"/>
          <w:szCs w:val="22"/>
        </w:rPr>
        <w:t>locality.All</w:t>
      </w:r>
      <w:proofErr w:type="spellEnd"/>
      <w:r>
        <w:rPr>
          <w:rFonts w:ascii="Palatino Linotype" w:hAnsi="Palatino Linotype" w:cs="Tunga"/>
          <w:sz w:val="22"/>
          <w:szCs w:val="22"/>
        </w:rPr>
        <w:t xml:space="preserve"> these factors should be duly given </w:t>
      </w:r>
      <w:proofErr w:type="spellStart"/>
      <w:r>
        <w:rPr>
          <w:rFonts w:ascii="Palatino Linotype" w:hAnsi="Palatino Linotype" w:cs="Tunga"/>
          <w:sz w:val="22"/>
          <w:szCs w:val="22"/>
        </w:rPr>
        <w:t>weightage</w:t>
      </w:r>
      <w:proofErr w:type="spellEnd"/>
      <w:r>
        <w:rPr>
          <w:rFonts w:ascii="Palatino Linotype" w:hAnsi="Palatino Linotype" w:cs="Tunga"/>
          <w:sz w:val="22"/>
          <w:szCs w:val="22"/>
        </w:rPr>
        <w:t xml:space="preserve"> before quoting </w:t>
      </w:r>
      <w:proofErr w:type="spellStart"/>
      <w:r>
        <w:rPr>
          <w:rFonts w:ascii="Palatino Linotype" w:hAnsi="Palatino Linotype" w:cs="Tunga"/>
          <w:sz w:val="22"/>
          <w:szCs w:val="22"/>
        </w:rPr>
        <w:t>rates,as</w:t>
      </w:r>
      <w:proofErr w:type="spellEnd"/>
      <w:r>
        <w:rPr>
          <w:rFonts w:ascii="Palatino Linotype" w:hAnsi="Palatino Linotype" w:cs="Tunga"/>
          <w:sz w:val="22"/>
          <w:szCs w:val="22"/>
        </w:rPr>
        <w:t xml:space="preserve"> no claim, whatever will be entertained on any of these accounts afterwards.</w:t>
      </w:r>
    </w:p>
    <w:p w:rsidR="00C90EAA" w:rsidRDefault="00C90EAA" w:rsidP="00A10033">
      <w:pPr>
        <w:tabs>
          <w:tab w:val="left" w:pos="980"/>
        </w:tabs>
        <w:jc w:val="both"/>
        <w:rPr>
          <w:rFonts w:ascii="Palatino Linotype" w:hAnsi="Palatino Linotype" w:cs="Tunga"/>
          <w:sz w:val="22"/>
          <w:szCs w:val="22"/>
        </w:rPr>
      </w:pPr>
      <w:r>
        <w:rPr>
          <w:rFonts w:ascii="Palatino Linotype" w:hAnsi="Palatino Linotype" w:cs="Tunga"/>
          <w:sz w:val="22"/>
          <w:szCs w:val="22"/>
        </w:rPr>
        <w:t xml:space="preserve"> 5. The </w:t>
      </w:r>
      <w:proofErr w:type="spellStart"/>
      <w:r>
        <w:rPr>
          <w:rFonts w:ascii="Palatino Linotype" w:hAnsi="Palatino Linotype" w:cs="Tunga"/>
          <w:sz w:val="22"/>
          <w:szCs w:val="22"/>
        </w:rPr>
        <w:t>tenderers</w:t>
      </w:r>
      <w:proofErr w:type="spellEnd"/>
      <w:r>
        <w:rPr>
          <w:rFonts w:ascii="Palatino Linotype" w:hAnsi="Palatino Linotype" w:cs="Tunga"/>
          <w:sz w:val="22"/>
          <w:szCs w:val="22"/>
        </w:rPr>
        <w:t xml:space="preserve"> should quote their rates in figures as well as in words, percentage above/below/at par of the total amount of the price schedule of items with probable quantities.</w:t>
      </w:r>
    </w:p>
    <w:p w:rsidR="00C90EAA" w:rsidRDefault="00C90EAA" w:rsidP="00A10033">
      <w:pPr>
        <w:tabs>
          <w:tab w:val="left" w:pos="980"/>
        </w:tabs>
        <w:jc w:val="both"/>
        <w:rPr>
          <w:rFonts w:ascii="Palatino Linotype" w:hAnsi="Palatino Linotype" w:cs="Tunga"/>
          <w:sz w:val="22"/>
          <w:szCs w:val="22"/>
        </w:rPr>
      </w:pPr>
    </w:p>
    <w:p w:rsidR="00C90EAA" w:rsidRDefault="00C90EAA" w:rsidP="00A10033">
      <w:pPr>
        <w:tabs>
          <w:tab w:val="left" w:pos="980"/>
        </w:tabs>
        <w:jc w:val="both"/>
        <w:rPr>
          <w:rFonts w:ascii="Palatino Linotype" w:hAnsi="Palatino Linotype" w:cs="Tunga"/>
          <w:sz w:val="22"/>
          <w:szCs w:val="22"/>
        </w:rPr>
      </w:pPr>
      <w:r>
        <w:rPr>
          <w:rFonts w:ascii="Palatino Linotype" w:hAnsi="Palatino Linotype" w:cs="Tunga"/>
          <w:sz w:val="22"/>
          <w:szCs w:val="22"/>
        </w:rPr>
        <w:t xml:space="preserve">6. The </w:t>
      </w:r>
      <w:proofErr w:type="spellStart"/>
      <w:r>
        <w:rPr>
          <w:rFonts w:ascii="Palatino Linotype" w:hAnsi="Palatino Linotype" w:cs="Tunga"/>
          <w:sz w:val="22"/>
          <w:szCs w:val="22"/>
        </w:rPr>
        <w:t>tenderers</w:t>
      </w:r>
      <w:proofErr w:type="spellEnd"/>
      <w:r>
        <w:rPr>
          <w:rFonts w:ascii="Palatino Linotype" w:hAnsi="Palatino Linotype" w:cs="Tunga"/>
          <w:sz w:val="22"/>
          <w:szCs w:val="22"/>
        </w:rPr>
        <w:t>, who will sign tenders on behalf of the Company or Firm, must produce registered document in support of the Company/Firm failing which the tenders will not be considered for acceptance.</w:t>
      </w:r>
    </w:p>
    <w:p w:rsidR="00C90EAA" w:rsidRDefault="00C90EAA" w:rsidP="00A10033">
      <w:pPr>
        <w:tabs>
          <w:tab w:val="left" w:pos="980"/>
        </w:tabs>
        <w:jc w:val="both"/>
        <w:rPr>
          <w:rFonts w:ascii="Palatino Linotype" w:hAnsi="Palatino Linotype" w:cs="Tunga"/>
          <w:sz w:val="22"/>
          <w:szCs w:val="22"/>
        </w:rPr>
      </w:pPr>
    </w:p>
    <w:p w:rsidR="00C90EAA" w:rsidRDefault="00C90EAA" w:rsidP="00A10033">
      <w:pPr>
        <w:tabs>
          <w:tab w:val="left" w:pos="980"/>
        </w:tabs>
        <w:jc w:val="both"/>
        <w:rPr>
          <w:rFonts w:ascii="Palatino Linotype" w:hAnsi="Palatino Linotype" w:cs="Tunga"/>
          <w:sz w:val="22"/>
          <w:szCs w:val="22"/>
        </w:rPr>
      </w:pPr>
      <w:r>
        <w:rPr>
          <w:rFonts w:ascii="Palatino Linotype" w:hAnsi="Palatino Linotype" w:cs="Tunga"/>
          <w:sz w:val="22"/>
          <w:szCs w:val="22"/>
        </w:rPr>
        <w:t xml:space="preserve">7. The successful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must execute a formal agreement in prescribed form along with schedule in duplicate within seven days from the date of issue of work order failing which the work order will automatically be cancelled. He/ they will be responsible for executing the work </w:t>
      </w:r>
      <w:r>
        <w:rPr>
          <w:rFonts w:ascii="Palatino Linotype" w:hAnsi="Palatino Linotype" w:cs="Tunga"/>
          <w:sz w:val="22"/>
          <w:szCs w:val="22"/>
        </w:rPr>
        <w:lastRenderedPageBreak/>
        <w:t>as per direction and to the entire satisfaction of the Engineer- In-Charge and must complete the work within the stipulated time as per work order. Time is the essence of the contract.</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8. The contractor, whose tender is accepted will be required to furnish security, for due fulfillment of contract in the form of security deposit at the prevailing rates deducted from the running account bills. The earnest money, will however be treated as </w:t>
      </w:r>
      <w:proofErr w:type="spellStart"/>
      <w:r>
        <w:rPr>
          <w:rFonts w:ascii="Palatino Linotype" w:hAnsi="Palatino Linotype" w:cs="Tunga"/>
          <w:sz w:val="22"/>
          <w:szCs w:val="22"/>
        </w:rPr>
        <w:t>apart</w:t>
      </w:r>
      <w:proofErr w:type="spellEnd"/>
      <w:r>
        <w:rPr>
          <w:rFonts w:ascii="Palatino Linotype" w:hAnsi="Palatino Linotype" w:cs="Tunga"/>
          <w:sz w:val="22"/>
          <w:szCs w:val="22"/>
        </w:rPr>
        <w:t xml:space="preserve"> of the security deposit.</w:t>
      </w:r>
    </w:p>
    <w:p w:rsidR="00C90EAA" w:rsidRDefault="00C90EAA" w:rsidP="00C90EAA">
      <w:pPr>
        <w:tabs>
          <w:tab w:val="left" w:pos="980"/>
        </w:tabs>
        <w:jc w:val="both"/>
        <w:rPr>
          <w:rFonts w:ascii="Palatino Linotype" w:hAnsi="Palatino Linotype" w:cs="Tunga"/>
          <w:sz w:val="22"/>
          <w:szCs w:val="22"/>
        </w:rPr>
      </w:pP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9. Mode of measurement will be in accordance with </w:t>
      </w:r>
      <w:proofErr w:type="spellStart"/>
      <w:r>
        <w:rPr>
          <w:rFonts w:ascii="Palatino Linotype" w:hAnsi="Palatino Linotype" w:cs="Tunga"/>
          <w:sz w:val="22"/>
          <w:szCs w:val="22"/>
        </w:rPr>
        <w:t>P.W.Department’s</w:t>
      </w:r>
      <w:proofErr w:type="spellEnd"/>
      <w:r>
        <w:rPr>
          <w:rFonts w:ascii="Palatino Linotype" w:hAnsi="Palatino Linotype" w:cs="Tunga"/>
          <w:sz w:val="22"/>
          <w:szCs w:val="22"/>
        </w:rPr>
        <w:t xml:space="preserve"> norms.</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10. (</w:t>
      </w:r>
      <w:proofErr w:type="gramStart"/>
      <w:r>
        <w:rPr>
          <w:rFonts w:ascii="Palatino Linotype" w:hAnsi="Palatino Linotype" w:cs="Tunga"/>
          <w:sz w:val="22"/>
          <w:szCs w:val="22"/>
        </w:rPr>
        <w:t>a</w:t>
      </w:r>
      <w:proofErr w:type="gramEnd"/>
      <w:r>
        <w:rPr>
          <w:rFonts w:ascii="Palatino Linotype" w:hAnsi="Palatino Linotype" w:cs="Tunga"/>
          <w:sz w:val="22"/>
          <w:szCs w:val="22"/>
        </w:rPr>
        <w:t>) The Tenders who do not fulfill any of the above condition or are incomplete in any respect will be liable to summary rejection.</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      (b) Tenders not accompanied with earnest money shall not be considered.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11. The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will have to keep the offer open for ninety days on the date of opening of the </w:t>
      </w:r>
      <w:proofErr w:type="spellStart"/>
      <w:r>
        <w:rPr>
          <w:rFonts w:ascii="Palatino Linotype" w:hAnsi="Palatino Linotype" w:cs="Tunga"/>
          <w:sz w:val="22"/>
          <w:szCs w:val="22"/>
        </w:rPr>
        <w:t>tender.In</w:t>
      </w:r>
      <w:proofErr w:type="spellEnd"/>
      <w:r>
        <w:rPr>
          <w:rFonts w:ascii="Palatino Linotype" w:hAnsi="Palatino Linotype" w:cs="Tunga"/>
          <w:sz w:val="22"/>
          <w:szCs w:val="22"/>
        </w:rPr>
        <w:t xml:space="preserve"> case any </w:t>
      </w:r>
      <w:proofErr w:type="spellStart"/>
      <w:r>
        <w:rPr>
          <w:rFonts w:ascii="Palatino Linotype" w:hAnsi="Palatino Linotype" w:cs="Tunga"/>
          <w:sz w:val="22"/>
          <w:szCs w:val="22"/>
        </w:rPr>
        <w:t>tenderer</w:t>
      </w:r>
      <w:proofErr w:type="spellEnd"/>
      <w:r>
        <w:rPr>
          <w:rFonts w:ascii="Palatino Linotype" w:hAnsi="Palatino Linotype" w:cs="Tunga"/>
          <w:sz w:val="22"/>
          <w:szCs w:val="22"/>
        </w:rPr>
        <w:t xml:space="preserve"> withdraws his offer within any validity period or fails to undertake the contract after acceptance of the tender the full earnest money will be forfeited.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12. There will be no price escalation in any reason.</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13. The acceptance of the tender will rest entirely with the authority who </w:t>
      </w:r>
      <w:proofErr w:type="spellStart"/>
      <w:r>
        <w:rPr>
          <w:rFonts w:ascii="Palatino Linotype" w:hAnsi="Palatino Linotype" w:cs="Tunga"/>
          <w:sz w:val="22"/>
          <w:szCs w:val="22"/>
        </w:rPr>
        <w:t>dose</w:t>
      </w:r>
      <w:proofErr w:type="spellEnd"/>
      <w:r>
        <w:rPr>
          <w:rFonts w:ascii="Palatino Linotype" w:hAnsi="Palatino Linotype" w:cs="Tunga"/>
          <w:sz w:val="22"/>
          <w:szCs w:val="22"/>
        </w:rPr>
        <w:t xml:space="preserve"> not </w:t>
      </w:r>
      <w:r w:rsidRPr="008D0E46">
        <w:rPr>
          <w:rFonts w:ascii="Palatino Linotype" w:hAnsi="Palatino Linotype" w:cs="Tunga"/>
          <w:sz w:val="22"/>
          <w:szCs w:val="22"/>
        </w:rPr>
        <w:t>bind</w:t>
      </w:r>
      <w:r>
        <w:rPr>
          <w:rFonts w:ascii="Palatino Linotype" w:hAnsi="Palatino Linotype" w:cs="Tunga"/>
          <w:sz w:val="22"/>
          <w:szCs w:val="22"/>
        </w:rPr>
        <w:t xml:space="preserve"> himself to accept the lowest tender and reserves the right to reject any or all the tenders without assigning any reason whatsoever.</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14</w:t>
      </w:r>
      <w:r w:rsidRPr="008D0E46">
        <w:rPr>
          <w:rFonts w:ascii="Palatino Linotype" w:hAnsi="Palatino Linotype" w:cs="Tunga"/>
          <w:sz w:val="22"/>
          <w:szCs w:val="22"/>
        </w:rPr>
        <w:t>. No sub- contracting will be allowed.</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15.1% </w:t>
      </w:r>
      <w:proofErr w:type="spellStart"/>
      <w:r>
        <w:rPr>
          <w:rFonts w:ascii="Palatino Linotype" w:hAnsi="Palatino Linotype" w:cs="Tunga"/>
          <w:sz w:val="22"/>
          <w:szCs w:val="22"/>
        </w:rPr>
        <w:t>labour</w:t>
      </w:r>
      <w:proofErr w:type="spellEnd"/>
      <w:r>
        <w:rPr>
          <w:rFonts w:ascii="Palatino Linotype" w:hAnsi="Palatino Linotype" w:cs="Tunga"/>
          <w:sz w:val="22"/>
          <w:szCs w:val="22"/>
        </w:rPr>
        <w:t xml:space="preserve"> welfare </w:t>
      </w:r>
      <w:proofErr w:type="spellStart"/>
      <w:proofErr w:type="gramStart"/>
      <w:r>
        <w:rPr>
          <w:rFonts w:ascii="Palatino Linotype" w:hAnsi="Palatino Linotype" w:cs="Tunga"/>
          <w:sz w:val="22"/>
          <w:szCs w:val="22"/>
        </w:rPr>
        <w:t>cess</w:t>
      </w:r>
      <w:proofErr w:type="spellEnd"/>
      <w:r>
        <w:rPr>
          <w:rFonts w:ascii="Palatino Linotype" w:hAnsi="Palatino Linotype" w:cs="Tunga"/>
          <w:sz w:val="22"/>
          <w:szCs w:val="22"/>
        </w:rPr>
        <w:t xml:space="preserve">  will</w:t>
      </w:r>
      <w:proofErr w:type="gramEnd"/>
      <w:r>
        <w:rPr>
          <w:rFonts w:ascii="Palatino Linotype" w:hAnsi="Palatino Linotype" w:cs="Tunga"/>
          <w:sz w:val="22"/>
          <w:szCs w:val="22"/>
        </w:rPr>
        <w:t xml:space="preserve"> be  deducted from bill.</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16. All intended bidders are requested to keep close vigil on Website &amp; on Office notice   </w:t>
      </w:r>
    </w:p>
    <w:p w:rsidR="00C90EAA" w:rsidRDefault="00C90EAA" w:rsidP="00C90EAA">
      <w:pPr>
        <w:tabs>
          <w:tab w:val="left" w:pos="980"/>
        </w:tabs>
        <w:jc w:val="both"/>
        <w:rPr>
          <w:rFonts w:ascii="Palatino Linotype" w:hAnsi="Palatino Linotype" w:cs="Tunga"/>
          <w:sz w:val="22"/>
          <w:szCs w:val="22"/>
        </w:rPr>
      </w:pPr>
      <w:r>
        <w:rPr>
          <w:rFonts w:ascii="Palatino Linotype" w:hAnsi="Palatino Linotype" w:cs="Tunga"/>
          <w:sz w:val="22"/>
          <w:szCs w:val="22"/>
        </w:rPr>
        <w:t xml:space="preserve">      </w:t>
      </w:r>
      <w:proofErr w:type="gramStart"/>
      <w:r>
        <w:rPr>
          <w:rFonts w:ascii="Palatino Linotype" w:hAnsi="Palatino Linotype" w:cs="Tunga"/>
          <w:sz w:val="22"/>
          <w:szCs w:val="22"/>
        </w:rPr>
        <w:t>Board for any subsequent notice.</w:t>
      </w:r>
      <w:proofErr w:type="gramEnd"/>
    </w:p>
    <w:p w:rsidR="006017A8" w:rsidRDefault="006017A8" w:rsidP="00C90EAA">
      <w:pPr>
        <w:tabs>
          <w:tab w:val="left" w:pos="980"/>
        </w:tabs>
        <w:jc w:val="both"/>
        <w:rPr>
          <w:rFonts w:ascii="Palatino Linotype" w:hAnsi="Palatino Linotype" w:cs="Tunga"/>
          <w:sz w:val="22"/>
          <w:szCs w:val="22"/>
        </w:rPr>
      </w:pPr>
    </w:p>
    <w:p w:rsidR="00A512C9" w:rsidRDefault="00A512C9" w:rsidP="00C90EAA">
      <w:pPr>
        <w:tabs>
          <w:tab w:val="left" w:pos="980"/>
        </w:tabs>
        <w:jc w:val="both"/>
        <w:rPr>
          <w:rFonts w:ascii="Palatino Linotype" w:hAnsi="Palatino Linotype" w:cs="Tunga"/>
          <w:sz w:val="22"/>
          <w:szCs w:val="22"/>
        </w:rPr>
      </w:pPr>
    </w:p>
    <w:p w:rsidR="00C90EAA" w:rsidRDefault="00C90EAA" w:rsidP="00A512C9">
      <w:pPr>
        <w:tabs>
          <w:tab w:val="left" w:pos="980"/>
        </w:tabs>
        <w:jc w:val="both"/>
        <w:rPr>
          <w:rFonts w:ascii="Palatino Linotype" w:hAnsi="Palatino Linotype" w:cs="Tunga"/>
          <w:b/>
          <w:sz w:val="22"/>
          <w:szCs w:val="22"/>
        </w:rPr>
      </w:pPr>
      <w:r>
        <w:rPr>
          <w:rFonts w:ascii="Palatino Linotype" w:hAnsi="Palatino Linotype" w:cs="Tunga"/>
          <w:sz w:val="22"/>
          <w:szCs w:val="22"/>
        </w:rPr>
        <w:t xml:space="preserve">   </w:t>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sz w:val="22"/>
          <w:szCs w:val="22"/>
        </w:rPr>
        <w:tab/>
      </w:r>
      <w:r>
        <w:rPr>
          <w:rFonts w:ascii="Palatino Linotype" w:hAnsi="Palatino Linotype" w:cs="Tunga"/>
          <w:b/>
          <w:sz w:val="22"/>
          <w:szCs w:val="22"/>
        </w:rPr>
        <w:t xml:space="preserve"> </w:t>
      </w:r>
      <w:r w:rsidR="00B552A4">
        <w:rPr>
          <w:rFonts w:ascii="Palatino Linotype" w:hAnsi="Palatino Linotype" w:cs="Tunga"/>
          <w:b/>
          <w:sz w:val="22"/>
          <w:szCs w:val="22"/>
        </w:rPr>
        <w:t xml:space="preserve">                                                  </w:t>
      </w:r>
      <w:proofErr w:type="spellStart"/>
      <w:proofErr w:type="gramStart"/>
      <w:r w:rsidR="00B552A4">
        <w:rPr>
          <w:rFonts w:ascii="Palatino Linotype" w:hAnsi="Palatino Linotype" w:cs="Tunga"/>
          <w:b/>
          <w:sz w:val="22"/>
          <w:szCs w:val="22"/>
        </w:rPr>
        <w:t>Sd</w:t>
      </w:r>
      <w:proofErr w:type="spellEnd"/>
      <w:proofErr w:type="gramEnd"/>
      <w:r w:rsidR="00B552A4">
        <w:rPr>
          <w:rFonts w:ascii="Palatino Linotype" w:hAnsi="Palatino Linotype" w:cs="Tunga"/>
          <w:b/>
          <w:sz w:val="22"/>
          <w:szCs w:val="22"/>
        </w:rPr>
        <w:t>/-</w:t>
      </w:r>
    </w:p>
    <w:p w:rsidR="00A512C9" w:rsidRPr="00386CB5" w:rsidRDefault="00A512C9" w:rsidP="00A512C9">
      <w:pPr>
        <w:ind w:left="6480"/>
        <w:rPr>
          <w:rFonts w:ascii="Arial" w:hAnsi="Arial" w:cs="Arial"/>
          <w:b/>
          <w:sz w:val="18"/>
          <w:szCs w:val="18"/>
        </w:rPr>
      </w:pPr>
      <w:r>
        <w:rPr>
          <w:rFonts w:ascii="Arial" w:hAnsi="Arial" w:cs="Arial"/>
          <w:b/>
          <w:sz w:val="18"/>
          <w:szCs w:val="18"/>
        </w:rPr>
        <w:t xml:space="preserve">         </w:t>
      </w:r>
      <w:r w:rsidRPr="00386CB5">
        <w:rPr>
          <w:rFonts w:ascii="Arial" w:hAnsi="Arial" w:cs="Arial"/>
          <w:b/>
          <w:sz w:val="18"/>
          <w:szCs w:val="18"/>
        </w:rPr>
        <w:t>Superintendent</w:t>
      </w:r>
    </w:p>
    <w:p w:rsidR="00A512C9" w:rsidRPr="00386CB5" w:rsidRDefault="00A512C9" w:rsidP="00A512C9">
      <w:pPr>
        <w:ind w:left="6480"/>
        <w:rPr>
          <w:rFonts w:ascii="Arial" w:hAnsi="Arial" w:cs="Arial"/>
          <w:b/>
          <w:sz w:val="18"/>
          <w:szCs w:val="18"/>
        </w:rPr>
      </w:pPr>
      <w:proofErr w:type="spellStart"/>
      <w:r w:rsidRPr="00386CB5">
        <w:rPr>
          <w:rFonts w:ascii="Arial" w:hAnsi="Arial" w:cs="Arial"/>
          <w:b/>
          <w:sz w:val="18"/>
          <w:szCs w:val="18"/>
        </w:rPr>
        <w:t>Vidyasagar</w:t>
      </w:r>
      <w:proofErr w:type="spellEnd"/>
      <w:r w:rsidRPr="00386CB5">
        <w:rPr>
          <w:rFonts w:ascii="Arial" w:hAnsi="Arial" w:cs="Arial"/>
          <w:b/>
          <w:sz w:val="18"/>
          <w:szCs w:val="18"/>
        </w:rPr>
        <w:t xml:space="preserve"> S. G. Hospital</w:t>
      </w:r>
    </w:p>
    <w:p w:rsidR="00C90EAA" w:rsidRPr="00A512C9" w:rsidRDefault="00A512C9" w:rsidP="00A512C9">
      <w:pPr>
        <w:ind w:left="5760" w:firstLine="720"/>
        <w:rPr>
          <w:rFonts w:ascii="Arial" w:hAnsi="Arial" w:cs="Arial"/>
          <w:b/>
        </w:rPr>
      </w:pPr>
      <w:r w:rsidRPr="00386CB5">
        <w:rPr>
          <w:rFonts w:ascii="Arial" w:hAnsi="Arial" w:cs="Arial"/>
          <w:b/>
          <w:sz w:val="18"/>
          <w:szCs w:val="18"/>
        </w:rPr>
        <w:t xml:space="preserve">    </w:t>
      </w:r>
      <w:proofErr w:type="spellStart"/>
      <w:r w:rsidRPr="00386CB5">
        <w:rPr>
          <w:rFonts w:ascii="Arial" w:hAnsi="Arial" w:cs="Arial"/>
          <w:b/>
          <w:sz w:val="18"/>
          <w:szCs w:val="18"/>
        </w:rPr>
        <w:t>Behala</w:t>
      </w:r>
      <w:proofErr w:type="spellEnd"/>
      <w:r w:rsidRPr="00386CB5">
        <w:rPr>
          <w:rFonts w:ascii="Arial" w:hAnsi="Arial" w:cs="Arial"/>
          <w:b/>
          <w:sz w:val="18"/>
          <w:szCs w:val="18"/>
        </w:rPr>
        <w:t>, Kolkata – 3</w:t>
      </w:r>
      <w:r>
        <w:rPr>
          <w:rFonts w:ascii="Arial" w:hAnsi="Arial" w:cs="Arial"/>
          <w:b/>
          <w:sz w:val="18"/>
          <w:szCs w:val="18"/>
        </w:rPr>
        <w:t>4</w:t>
      </w:r>
      <w:r w:rsidR="00C90EAA">
        <w:rPr>
          <w:rFonts w:ascii="Palatino Linotype" w:hAnsi="Palatino Linotype"/>
          <w:sz w:val="28"/>
          <w:szCs w:val="28"/>
        </w:rPr>
        <w:t xml:space="preserve">                                     </w:t>
      </w:r>
      <w:r w:rsidR="00C90EAA">
        <w:rPr>
          <w:rFonts w:ascii="Palatino Linotype" w:hAnsi="Palatino Linotype" w:cs="Tunga"/>
          <w:sz w:val="22"/>
          <w:szCs w:val="22"/>
        </w:rPr>
        <w:t xml:space="preserve">                                                                                                                         </w:t>
      </w:r>
    </w:p>
    <w:p w:rsidR="00C90EAA" w:rsidRPr="00A512C9" w:rsidRDefault="00C90EAA" w:rsidP="00C90EAA">
      <w:pPr>
        <w:rPr>
          <w:rFonts w:ascii="Palatino Linotype" w:hAnsi="Palatino Linotype" w:cs="Tunga"/>
          <w:sz w:val="22"/>
          <w:szCs w:val="22"/>
          <w:highlight w:val="yellow"/>
        </w:rPr>
      </w:pPr>
      <w:r w:rsidRPr="00CF732E">
        <w:rPr>
          <w:rFonts w:ascii="Palatino Linotype" w:hAnsi="Palatino Linotype" w:cs="Courier New"/>
          <w:b/>
          <w:sz w:val="28"/>
          <w:szCs w:val="28"/>
          <w:highlight w:val="yellow"/>
        </w:rPr>
        <w:t xml:space="preserve">                                    </w:t>
      </w:r>
    </w:p>
    <w:p w:rsidR="00A512C9" w:rsidRPr="00386CB5" w:rsidRDefault="00A512C9" w:rsidP="00A512C9">
      <w:pPr>
        <w:jc w:val="both"/>
        <w:rPr>
          <w:b/>
        </w:rPr>
      </w:pPr>
      <w:r w:rsidRPr="003E0F8A">
        <w:rPr>
          <w:b/>
        </w:rPr>
        <w:t xml:space="preserve">Memo No: VBH/ </w:t>
      </w:r>
      <w:r w:rsidR="00A900A9">
        <w:rPr>
          <w:b/>
        </w:rPr>
        <w:t>235/A/1(11)</w:t>
      </w:r>
      <w:r>
        <w:rPr>
          <w:rFonts w:ascii="Arial" w:hAnsi="Arial" w:cs="Arial"/>
        </w:rPr>
        <w:t xml:space="preserve">                   </w:t>
      </w:r>
      <w:r>
        <w:rPr>
          <w:b/>
        </w:rPr>
        <w:t xml:space="preserve">Date: </w:t>
      </w:r>
      <w:r w:rsidR="00A900A9">
        <w:rPr>
          <w:b/>
        </w:rPr>
        <w:t>22.02.16</w:t>
      </w:r>
    </w:p>
    <w:p w:rsidR="00A512C9" w:rsidRPr="00D54DC1" w:rsidRDefault="00A512C9" w:rsidP="00A512C9">
      <w:pPr>
        <w:pStyle w:val="NoSpacing"/>
        <w:rPr>
          <w:rFonts w:ascii="Calibri" w:eastAsia="Times New Roman" w:hAnsi="Calibri" w:cs="Times New Roman"/>
        </w:rPr>
      </w:pPr>
      <w:r w:rsidRPr="00D54DC1">
        <w:rPr>
          <w:rFonts w:ascii="Calibri" w:eastAsia="Times New Roman" w:hAnsi="Calibri" w:cs="Times New Roman"/>
        </w:rPr>
        <w:t>Copy forwarded for information to:</w:t>
      </w:r>
      <w:r>
        <w:t xml:space="preserve"> </w:t>
      </w:r>
    </w:p>
    <w:p w:rsidR="00A512C9" w:rsidRDefault="00A512C9" w:rsidP="00A512C9">
      <w:pPr>
        <w:numPr>
          <w:ilvl w:val="0"/>
          <w:numId w:val="4"/>
        </w:numPr>
        <w:autoSpaceDE w:val="0"/>
        <w:autoSpaceDN w:val="0"/>
        <w:adjustRightInd w:val="0"/>
        <w:rPr>
          <w:rFonts w:ascii="Calibri" w:hAnsi="Calibri"/>
          <w:lang w:val="en-IN" w:eastAsia="en-IN" w:bidi="hi-IN"/>
        </w:rPr>
      </w:pPr>
      <w:r>
        <w:rPr>
          <w:rFonts w:ascii="Calibri" w:hAnsi="Calibri"/>
          <w:lang w:val="en-IN" w:eastAsia="en-IN" w:bidi="hi-IN"/>
        </w:rPr>
        <w:t>The Director of Health Service, DH&amp;FW</w:t>
      </w:r>
    </w:p>
    <w:p w:rsidR="00A512C9" w:rsidRPr="00A159C7" w:rsidRDefault="00A512C9" w:rsidP="00A512C9">
      <w:pPr>
        <w:numPr>
          <w:ilvl w:val="0"/>
          <w:numId w:val="4"/>
        </w:numPr>
        <w:autoSpaceDE w:val="0"/>
        <w:autoSpaceDN w:val="0"/>
        <w:adjustRightInd w:val="0"/>
        <w:rPr>
          <w:rFonts w:ascii="Calibri" w:hAnsi="Calibri"/>
          <w:lang w:val="en-IN" w:eastAsia="en-IN" w:bidi="hi-IN"/>
        </w:rPr>
      </w:pPr>
      <w:r>
        <w:rPr>
          <w:rFonts w:ascii="Calibri" w:hAnsi="Calibri"/>
          <w:lang w:val="en-IN" w:eastAsia="en-IN" w:bidi="hi-IN"/>
        </w:rPr>
        <w:t>The District Magistrate, Sou</w:t>
      </w:r>
      <w:r w:rsidRPr="00A159C7">
        <w:rPr>
          <w:rFonts w:ascii="Calibri" w:hAnsi="Calibri"/>
          <w:lang w:val="en-IN" w:eastAsia="en-IN" w:bidi="hi-IN"/>
        </w:rPr>
        <w:t>th 24 Parganas.</w:t>
      </w:r>
    </w:p>
    <w:p w:rsidR="00A512C9" w:rsidRDefault="00A512C9" w:rsidP="00A512C9">
      <w:pPr>
        <w:pStyle w:val="NoSpacing"/>
        <w:numPr>
          <w:ilvl w:val="0"/>
          <w:numId w:val="4"/>
        </w:numPr>
      </w:pPr>
      <w:r w:rsidRPr="00A159C7">
        <w:rPr>
          <w:rFonts w:ascii="Calibri" w:eastAsia="Times New Roman" w:hAnsi="Calibri" w:cs="Times New Roman"/>
          <w:lang w:val="en-IN" w:eastAsia="en-IN" w:bidi="hi-IN"/>
        </w:rPr>
        <w:t xml:space="preserve">The </w:t>
      </w:r>
      <w:proofErr w:type="spellStart"/>
      <w:r>
        <w:rPr>
          <w:rFonts w:ascii="Calibri" w:eastAsia="Times New Roman" w:hAnsi="Calibri" w:cs="Times New Roman"/>
          <w:lang w:val="en-IN" w:eastAsia="en-IN" w:bidi="hi-IN"/>
        </w:rPr>
        <w:t>Sabhadhi</w:t>
      </w:r>
      <w:r w:rsidRPr="00A159C7">
        <w:rPr>
          <w:rFonts w:ascii="Calibri" w:eastAsia="Times New Roman" w:hAnsi="Calibri" w:cs="Times New Roman"/>
          <w:lang w:val="en-IN" w:eastAsia="en-IN" w:bidi="hi-IN"/>
        </w:rPr>
        <w:t>pati</w:t>
      </w:r>
      <w:proofErr w:type="spellEnd"/>
      <w:r w:rsidRPr="00A159C7">
        <w:rPr>
          <w:rFonts w:ascii="Calibri" w:eastAsia="Times New Roman" w:hAnsi="Calibri" w:cs="Times New Roman"/>
          <w:lang w:val="en-IN" w:eastAsia="en-IN" w:bidi="hi-IN"/>
        </w:rPr>
        <w:t xml:space="preserve">, </w:t>
      </w:r>
      <w:proofErr w:type="spellStart"/>
      <w:r w:rsidRPr="00A159C7">
        <w:rPr>
          <w:rFonts w:ascii="Calibri" w:eastAsia="Times New Roman" w:hAnsi="Calibri" w:cs="Times New Roman"/>
          <w:lang w:val="en-IN" w:eastAsia="en-IN" w:bidi="hi-IN"/>
        </w:rPr>
        <w:t>Zilla</w:t>
      </w:r>
      <w:proofErr w:type="spellEnd"/>
      <w:r w:rsidRPr="00A159C7">
        <w:rPr>
          <w:rFonts w:ascii="Calibri" w:eastAsia="Times New Roman" w:hAnsi="Calibri" w:cs="Times New Roman"/>
          <w:lang w:val="en-IN" w:eastAsia="en-IN" w:bidi="hi-IN"/>
        </w:rPr>
        <w:t xml:space="preserve"> </w:t>
      </w:r>
      <w:proofErr w:type="spellStart"/>
      <w:r w:rsidRPr="00A159C7">
        <w:rPr>
          <w:rFonts w:ascii="Calibri" w:eastAsia="Times New Roman" w:hAnsi="Calibri" w:cs="Times New Roman"/>
          <w:lang w:val="en-IN" w:eastAsia="en-IN" w:bidi="hi-IN"/>
        </w:rPr>
        <w:t>Paris</w:t>
      </w:r>
      <w:r>
        <w:rPr>
          <w:rFonts w:ascii="Calibri" w:eastAsia="Times New Roman" w:hAnsi="Calibri" w:cs="Times New Roman"/>
          <w:lang w:val="en-IN" w:eastAsia="en-IN" w:bidi="hi-IN"/>
        </w:rPr>
        <w:t>h</w:t>
      </w:r>
      <w:r w:rsidRPr="00A159C7">
        <w:rPr>
          <w:rFonts w:ascii="Calibri" w:eastAsia="Times New Roman" w:hAnsi="Calibri" w:cs="Times New Roman"/>
          <w:lang w:val="en-IN" w:eastAsia="en-IN" w:bidi="hi-IN"/>
        </w:rPr>
        <w:t>ad</w:t>
      </w:r>
      <w:proofErr w:type="spellEnd"/>
      <w:r w:rsidRPr="00A159C7">
        <w:rPr>
          <w:rFonts w:ascii="Calibri" w:eastAsia="Times New Roman" w:hAnsi="Calibri" w:cs="Times New Roman"/>
          <w:lang w:val="en-IN" w:eastAsia="en-IN" w:bidi="hi-IN"/>
        </w:rPr>
        <w:t xml:space="preserve">, </w:t>
      </w:r>
      <w:r>
        <w:rPr>
          <w:rFonts w:ascii="Calibri" w:eastAsia="Times New Roman" w:hAnsi="Calibri" w:cs="Times New Roman"/>
          <w:lang w:val="en-IN" w:eastAsia="en-IN" w:bidi="hi-IN"/>
        </w:rPr>
        <w:t xml:space="preserve">South </w:t>
      </w:r>
      <w:r w:rsidRPr="00A159C7">
        <w:rPr>
          <w:rFonts w:ascii="Calibri" w:eastAsia="Times New Roman" w:hAnsi="Calibri" w:cs="Times New Roman"/>
          <w:lang w:val="en-IN" w:eastAsia="en-IN" w:bidi="hi-IN"/>
        </w:rPr>
        <w:t>24 Parganas</w:t>
      </w:r>
      <w:r w:rsidRPr="00837CE2">
        <w:t xml:space="preserve"> </w:t>
      </w:r>
    </w:p>
    <w:p w:rsidR="00A512C9" w:rsidRDefault="00A512C9" w:rsidP="00A512C9">
      <w:pPr>
        <w:pStyle w:val="NoSpacing"/>
        <w:numPr>
          <w:ilvl w:val="0"/>
          <w:numId w:val="4"/>
        </w:numPr>
      </w:pPr>
      <w:r w:rsidRPr="00837CE2">
        <w:rPr>
          <w:rFonts w:ascii="Calibri" w:eastAsia="Times New Roman" w:hAnsi="Calibri" w:cs="Times New Roman"/>
        </w:rPr>
        <w:t xml:space="preserve">The C.M.O.H., </w:t>
      </w:r>
      <w:r>
        <w:rPr>
          <w:rFonts w:ascii="Calibri" w:eastAsia="Times New Roman" w:hAnsi="Calibri" w:cs="Times New Roman"/>
        </w:rPr>
        <w:t xml:space="preserve">South </w:t>
      </w:r>
      <w:r w:rsidRPr="00837CE2">
        <w:rPr>
          <w:rFonts w:ascii="Calibri" w:eastAsia="Times New Roman" w:hAnsi="Calibri" w:cs="Times New Roman"/>
        </w:rPr>
        <w:t>24 Parganas</w:t>
      </w:r>
    </w:p>
    <w:p w:rsidR="00A512C9" w:rsidRDefault="00A512C9" w:rsidP="00A512C9">
      <w:pPr>
        <w:pStyle w:val="NoSpacing"/>
        <w:numPr>
          <w:ilvl w:val="0"/>
          <w:numId w:val="4"/>
        </w:numPr>
      </w:pPr>
      <w:r w:rsidRPr="00CD07B3">
        <w:rPr>
          <w:rFonts w:ascii="Calibri" w:eastAsia="Times New Roman" w:hAnsi="Calibri" w:cs="Times New Roman"/>
        </w:rPr>
        <w:t xml:space="preserve">To the </w:t>
      </w:r>
      <w:r>
        <w:t xml:space="preserve">SDO , </w:t>
      </w:r>
      <w:proofErr w:type="spellStart"/>
      <w:r>
        <w:t>Alipore</w:t>
      </w:r>
      <w:proofErr w:type="spellEnd"/>
      <w:r>
        <w:t xml:space="preserve"> </w:t>
      </w:r>
      <w:proofErr w:type="spellStart"/>
      <w:r>
        <w:t>Sadar</w:t>
      </w:r>
      <w:proofErr w:type="spellEnd"/>
    </w:p>
    <w:p w:rsidR="00A512C9" w:rsidRPr="00CD07B3" w:rsidRDefault="00A512C9" w:rsidP="00A512C9">
      <w:pPr>
        <w:pStyle w:val="NoSpacing"/>
        <w:numPr>
          <w:ilvl w:val="0"/>
          <w:numId w:val="4"/>
        </w:numPr>
      </w:pPr>
      <w:r w:rsidRPr="00CD07B3">
        <w:rPr>
          <w:rFonts w:ascii="Calibri" w:eastAsia="Times New Roman" w:hAnsi="Calibri" w:cs="Times New Roman"/>
        </w:rPr>
        <w:t>The Chairman, Municipality</w:t>
      </w:r>
      <w:r>
        <w:rPr>
          <w:rFonts w:ascii="Calibri" w:eastAsia="Times New Roman" w:hAnsi="Calibri" w:cs="Times New Roman"/>
        </w:rPr>
        <w:t>, Borough XIV</w:t>
      </w:r>
    </w:p>
    <w:p w:rsidR="00A512C9" w:rsidRPr="00837CE2" w:rsidRDefault="00A512C9" w:rsidP="00A512C9">
      <w:pPr>
        <w:pStyle w:val="NoSpacing"/>
        <w:numPr>
          <w:ilvl w:val="0"/>
          <w:numId w:val="4"/>
        </w:numPr>
        <w:rPr>
          <w:rFonts w:ascii="Calibri" w:eastAsia="Times New Roman" w:hAnsi="Calibri" w:cs="Times New Roman"/>
        </w:rPr>
      </w:pPr>
      <w:r w:rsidRPr="00837CE2">
        <w:rPr>
          <w:rFonts w:ascii="Calibri" w:eastAsia="Times New Roman" w:hAnsi="Calibri" w:cs="Times New Roman"/>
        </w:rPr>
        <w:t xml:space="preserve">The Post Master, </w:t>
      </w:r>
      <w:proofErr w:type="spellStart"/>
      <w:r>
        <w:rPr>
          <w:rFonts w:ascii="Calibri" w:eastAsia="Times New Roman" w:hAnsi="Calibri" w:cs="Times New Roman"/>
        </w:rPr>
        <w:t>Behala</w:t>
      </w:r>
      <w:proofErr w:type="spellEnd"/>
      <w:r>
        <w:rPr>
          <w:rFonts w:ascii="Calibri" w:eastAsia="Times New Roman" w:hAnsi="Calibri" w:cs="Times New Roman"/>
        </w:rPr>
        <w:t xml:space="preserve"> </w:t>
      </w:r>
      <w:r w:rsidRPr="00837CE2">
        <w:rPr>
          <w:rFonts w:ascii="Calibri" w:eastAsia="Times New Roman" w:hAnsi="Calibri" w:cs="Times New Roman"/>
        </w:rPr>
        <w:t>Post Office</w:t>
      </w:r>
    </w:p>
    <w:p w:rsidR="00A512C9" w:rsidRPr="0053485F" w:rsidRDefault="00A512C9" w:rsidP="00A512C9">
      <w:pPr>
        <w:pStyle w:val="NoSpacing"/>
        <w:numPr>
          <w:ilvl w:val="0"/>
          <w:numId w:val="4"/>
        </w:numPr>
        <w:rPr>
          <w:rFonts w:ascii="Calibri" w:eastAsia="Times New Roman" w:hAnsi="Calibri" w:cs="Times New Roman"/>
        </w:rPr>
      </w:pPr>
      <w:r>
        <w:rPr>
          <w:rFonts w:ascii="Calibri" w:eastAsia="Times New Roman" w:hAnsi="Calibri" w:cs="Times New Roman"/>
        </w:rPr>
        <w:t xml:space="preserve">The </w:t>
      </w:r>
      <w:r>
        <w:t xml:space="preserve">Asst Eng. ,PWD , (Civil),  South Kolkata Health Sub Division-II </w:t>
      </w:r>
    </w:p>
    <w:p w:rsidR="00A512C9" w:rsidRPr="00E51AB6" w:rsidRDefault="00A512C9" w:rsidP="00A512C9">
      <w:pPr>
        <w:pStyle w:val="NoSpacing"/>
        <w:numPr>
          <w:ilvl w:val="0"/>
          <w:numId w:val="4"/>
        </w:numPr>
        <w:rPr>
          <w:rFonts w:ascii="Calibri" w:eastAsia="Times New Roman" w:hAnsi="Calibri" w:cs="Times New Roman"/>
        </w:rPr>
      </w:pPr>
      <w:r>
        <w:t>D.I.O., South 24 Parganas ,for website posting</w:t>
      </w:r>
    </w:p>
    <w:p w:rsidR="00A512C9" w:rsidRPr="00837CE2" w:rsidRDefault="00A512C9" w:rsidP="00A512C9">
      <w:pPr>
        <w:pStyle w:val="NoSpacing"/>
        <w:numPr>
          <w:ilvl w:val="0"/>
          <w:numId w:val="4"/>
        </w:numPr>
        <w:rPr>
          <w:rFonts w:ascii="Calibri" w:eastAsia="Times New Roman" w:hAnsi="Calibri" w:cs="Times New Roman"/>
        </w:rPr>
      </w:pPr>
      <w:r>
        <w:t xml:space="preserve">Notice Board , </w:t>
      </w:r>
      <w:proofErr w:type="spellStart"/>
      <w:r>
        <w:t>Vidyasagar</w:t>
      </w:r>
      <w:proofErr w:type="spellEnd"/>
      <w:r>
        <w:t xml:space="preserve"> S.G. Hospital</w:t>
      </w:r>
    </w:p>
    <w:p w:rsidR="00A512C9" w:rsidRPr="00A900A9" w:rsidRDefault="00A512C9" w:rsidP="00A512C9">
      <w:pPr>
        <w:pStyle w:val="NoSpacing"/>
        <w:numPr>
          <w:ilvl w:val="0"/>
          <w:numId w:val="4"/>
        </w:numPr>
        <w:rPr>
          <w:rFonts w:ascii="Calibri" w:eastAsia="Times New Roman" w:hAnsi="Calibri" w:cs="Times New Roman"/>
          <w:sz w:val="28"/>
          <w:szCs w:val="28"/>
        </w:rPr>
      </w:pPr>
      <w:r w:rsidRPr="00837CE2">
        <w:rPr>
          <w:rFonts w:ascii="Calibri" w:eastAsia="Times New Roman" w:hAnsi="Calibri" w:cs="Times New Roman"/>
        </w:rPr>
        <w:t xml:space="preserve">Office Copy                                    </w:t>
      </w:r>
      <w:r>
        <w:t xml:space="preserve">                               </w:t>
      </w:r>
      <w:r w:rsidRPr="00D907FD">
        <w:rPr>
          <w:rFonts w:ascii="Calibri" w:eastAsia="Times New Roman" w:hAnsi="Calibri" w:cs="Times New Roman"/>
        </w:rPr>
        <w:t xml:space="preserve">               </w:t>
      </w:r>
      <w:r w:rsidRPr="00A900A9">
        <w:rPr>
          <w:rFonts w:ascii="Calibri" w:eastAsia="Times New Roman" w:hAnsi="Calibri" w:cs="Times New Roman"/>
        </w:rPr>
        <w:t xml:space="preserve">           </w:t>
      </w:r>
      <w:r>
        <w:t xml:space="preserve">                </w:t>
      </w:r>
      <w:r w:rsidR="00B552A4">
        <w:t>Sd/-</w:t>
      </w:r>
      <w:r>
        <w:t xml:space="preserve">             </w:t>
      </w:r>
      <w:r w:rsidRPr="00A900A9">
        <w:rPr>
          <w:rFonts w:ascii="Calibri" w:eastAsia="Times New Roman" w:hAnsi="Calibri" w:cs="Times New Roman"/>
        </w:rPr>
        <w:t xml:space="preserve">                                                                                                     </w:t>
      </w:r>
      <w:r>
        <w:t xml:space="preserve">                    </w:t>
      </w:r>
      <w:r w:rsidRPr="00A900A9">
        <w:rPr>
          <w:rFonts w:ascii="Calibri" w:eastAsia="Times New Roman" w:hAnsi="Calibri" w:cs="Times New Roman"/>
        </w:rPr>
        <w:t xml:space="preserve">                             </w:t>
      </w:r>
    </w:p>
    <w:p w:rsidR="00A512C9" w:rsidRPr="00386CB5" w:rsidRDefault="00A512C9" w:rsidP="00A512C9">
      <w:pPr>
        <w:ind w:left="6480"/>
        <w:rPr>
          <w:rFonts w:ascii="Arial" w:hAnsi="Arial" w:cs="Arial"/>
          <w:b/>
          <w:sz w:val="18"/>
          <w:szCs w:val="18"/>
        </w:rPr>
      </w:pPr>
      <w:r>
        <w:rPr>
          <w:rFonts w:ascii="Calibri" w:hAnsi="Calibri"/>
        </w:rPr>
        <w:t xml:space="preserve">       </w:t>
      </w:r>
      <w:r w:rsidRPr="00386CB5">
        <w:rPr>
          <w:rFonts w:ascii="Arial" w:hAnsi="Arial" w:cs="Arial"/>
          <w:b/>
          <w:sz w:val="18"/>
          <w:szCs w:val="18"/>
        </w:rPr>
        <w:t>Superintendent</w:t>
      </w:r>
    </w:p>
    <w:p w:rsidR="00A512C9" w:rsidRPr="00386CB5" w:rsidRDefault="00A512C9" w:rsidP="00A512C9">
      <w:pPr>
        <w:ind w:left="6480"/>
        <w:rPr>
          <w:rFonts w:ascii="Arial" w:hAnsi="Arial" w:cs="Arial"/>
          <w:b/>
          <w:sz w:val="18"/>
          <w:szCs w:val="18"/>
        </w:rPr>
      </w:pPr>
      <w:proofErr w:type="spellStart"/>
      <w:r w:rsidRPr="00386CB5">
        <w:rPr>
          <w:rFonts w:ascii="Arial" w:hAnsi="Arial" w:cs="Arial"/>
          <w:b/>
          <w:sz w:val="18"/>
          <w:szCs w:val="18"/>
        </w:rPr>
        <w:t>Vidyasagar</w:t>
      </w:r>
      <w:proofErr w:type="spellEnd"/>
      <w:r w:rsidRPr="00386CB5">
        <w:rPr>
          <w:rFonts w:ascii="Arial" w:hAnsi="Arial" w:cs="Arial"/>
          <w:b/>
          <w:sz w:val="18"/>
          <w:szCs w:val="18"/>
        </w:rPr>
        <w:t xml:space="preserve"> S. G. Hospital</w:t>
      </w:r>
    </w:p>
    <w:p w:rsidR="00B46EF5" w:rsidRDefault="00A512C9" w:rsidP="00A900A9">
      <w:pPr>
        <w:ind w:left="5760" w:firstLine="720"/>
      </w:pPr>
      <w:r w:rsidRPr="00386CB5">
        <w:rPr>
          <w:rFonts w:ascii="Arial" w:hAnsi="Arial" w:cs="Arial"/>
          <w:b/>
          <w:sz w:val="18"/>
          <w:szCs w:val="18"/>
        </w:rPr>
        <w:t xml:space="preserve">    </w:t>
      </w:r>
      <w:proofErr w:type="spellStart"/>
      <w:r w:rsidRPr="00386CB5">
        <w:rPr>
          <w:rFonts w:ascii="Arial" w:hAnsi="Arial" w:cs="Arial"/>
          <w:b/>
          <w:sz w:val="18"/>
          <w:szCs w:val="18"/>
        </w:rPr>
        <w:t>Behala</w:t>
      </w:r>
      <w:proofErr w:type="spellEnd"/>
      <w:r w:rsidRPr="00386CB5">
        <w:rPr>
          <w:rFonts w:ascii="Arial" w:hAnsi="Arial" w:cs="Arial"/>
          <w:b/>
          <w:sz w:val="18"/>
          <w:szCs w:val="18"/>
        </w:rPr>
        <w:t>, Kolkata – 3</w:t>
      </w:r>
      <w:r>
        <w:rPr>
          <w:rFonts w:ascii="Arial" w:hAnsi="Arial" w:cs="Arial"/>
          <w:b/>
          <w:sz w:val="18"/>
          <w:szCs w:val="18"/>
        </w:rPr>
        <w:t>4</w:t>
      </w:r>
    </w:p>
    <w:sectPr w:rsidR="00B46EF5" w:rsidSect="00B46E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300C"/>
    <w:multiLevelType w:val="hybridMultilevel"/>
    <w:tmpl w:val="6174FFD2"/>
    <w:lvl w:ilvl="0" w:tplc="1E248DE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5B44FA"/>
    <w:multiLevelType w:val="hybridMultilevel"/>
    <w:tmpl w:val="356E41C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4ECF2D87"/>
    <w:multiLevelType w:val="hybridMultilevel"/>
    <w:tmpl w:val="F7F041A6"/>
    <w:lvl w:ilvl="0" w:tplc="F200A7EE">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0EAA"/>
    <w:rsid w:val="001D2B10"/>
    <w:rsid w:val="001E738E"/>
    <w:rsid w:val="00286747"/>
    <w:rsid w:val="00292A87"/>
    <w:rsid w:val="002F006A"/>
    <w:rsid w:val="002F06AF"/>
    <w:rsid w:val="002F4FC2"/>
    <w:rsid w:val="00396554"/>
    <w:rsid w:val="003D0029"/>
    <w:rsid w:val="00414588"/>
    <w:rsid w:val="0055293D"/>
    <w:rsid w:val="005F41D7"/>
    <w:rsid w:val="006017A8"/>
    <w:rsid w:val="00626490"/>
    <w:rsid w:val="00A10033"/>
    <w:rsid w:val="00A512C9"/>
    <w:rsid w:val="00A900A9"/>
    <w:rsid w:val="00B46E88"/>
    <w:rsid w:val="00B46EF5"/>
    <w:rsid w:val="00B552A4"/>
    <w:rsid w:val="00C42183"/>
    <w:rsid w:val="00C90EAA"/>
    <w:rsid w:val="00CA38D4"/>
    <w:rsid w:val="00CB4B2F"/>
    <w:rsid w:val="00FC7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90EAA"/>
    <w:rPr>
      <w:color w:val="0000FF"/>
      <w:u w:val="single"/>
    </w:rPr>
  </w:style>
  <w:style w:type="paragraph" w:styleId="ListParagraph">
    <w:name w:val="List Paragraph"/>
    <w:basedOn w:val="Normal"/>
    <w:uiPriority w:val="34"/>
    <w:qFormat/>
    <w:rsid w:val="00C90EAA"/>
    <w:pPr>
      <w:ind w:left="720"/>
      <w:contextualSpacing/>
    </w:pPr>
  </w:style>
  <w:style w:type="table" w:styleId="TableGrid">
    <w:name w:val="Table Grid"/>
    <w:basedOn w:val="TableNormal"/>
    <w:uiPriority w:val="59"/>
    <w:rsid w:val="00C9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A512C9"/>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cmoh 2014</dc:creator>
  <cp:lastModifiedBy>cmoh 2014</cp:lastModifiedBy>
  <cp:revision>3</cp:revision>
  <cp:lastPrinted>2016-02-29T06:28:00Z</cp:lastPrinted>
  <dcterms:created xsi:type="dcterms:W3CDTF">2016-02-29T10:57:00Z</dcterms:created>
  <dcterms:modified xsi:type="dcterms:W3CDTF">2016-02-29T11:49:00Z</dcterms:modified>
</cp:coreProperties>
</file>